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49" w:rsidRPr="00F06E9A" w:rsidRDefault="00987D49" w:rsidP="00F06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20" w:left="423" w:rightChars="-82" w:right="-197" w:hangingChars="222" w:hanging="71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06E9A">
        <w:rPr>
          <w:rFonts w:ascii="Times New Roman" w:eastAsia="標楷體" w:hAnsi="Times New Roman" w:cs="Times New Roman"/>
          <w:b/>
          <w:sz w:val="32"/>
          <w:szCs w:val="32"/>
        </w:rPr>
        <w:t>102</w:t>
      </w:r>
      <w:r w:rsidRPr="00F06E9A">
        <w:rPr>
          <w:rFonts w:ascii="Times New Roman" w:eastAsia="標楷體" w:hAnsi="Times New Roman" w:cs="Times New Roman" w:hint="eastAsia"/>
          <w:b/>
          <w:sz w:val="32"/>
          <w:szCs w:val="32"/>
        </w:rPr>
        <w:t>學年度第</w:t>
      </w:r>
      <w:r w:rsidRPr="00F06E9A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F06E9A">
        <w:rPr>
          <w:rFonts w:ascii="Times New Roman" w:eastAsia="標楷體" w:hAnsi="Times New Roman" w:cs="Times New Roman" w:hint="eastAsia"/>
          <w:b/>
          <w:sz w:val="32"/>
          <w:szCs w:val="32"/>
        </w:rPr>
        <w:t>學期輔仁大學「正向的力量」徵文比賽評審評語</w:t>
      </w:r>
    </w:p>
    <w:p w:rsidR="00F06E9A" w:rsidRPr="00987D49" w:rsidRDefault="00F06E9A" w:rsidP="00987D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82" w:right="-197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</w:p>
    <w:p w:rsidR="00987D49" w:rsidRDefault="001062FA" w:rsidP="0048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細明體" w:eastAsia="細明體" w:hAnsi="細明體" w:cs="細明體"/>
          <w:b/>
          <w:kern w:val="0"/>
          <w:sz w:val="28"/>
          <w:szCs w:val="28"/>
        </w:rPr>
      </w:pPr>
      <w:r w:rsidRPr="004816DA">
        <w:rPr>
          <w:rFonts w:ascii="細明體" w:eastAsia="細明體" w:hAnsi="細明體" w:cs="細明體" w:hint="eastAsia"/>
          <w:b/>
          <w:kern w:val="0"/>
          <w:sz w:val="32"/>
          <w:szCs w:val="32"/>
        </w:rPr>
        <w:t>未知的力量</w:t>
      </w:r>
      <w:r w:rsidR="004816DA">
        <w:rPr>
          <w:rFonts w:ascii="細明體" w:eastAsia="細明體" w:hAnsi="細明體" w:cs="細明體" w:hint="eastAsia"/>
          <w:b/>
          <w:kern w:val="0"/>
          <w:sz w:val="28"/>
          <w:szCs w:val="28"/>
        </w:rPr>
        <w:t xml:space="preserve"> </w:t>
      </w:r>
    </w:p>
    <w:p w:rsidR="004816DA" w:rsidRDefault="004816DA" w:rsidP="00987D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細明體" w:eastAsia="細明體" w:hAnsi="細明體" w:cs="細明體"/>
          <w:kern w:val="0"/>
          <w:sz w:val="28"/>
          <w:szCs w:val="28"/>
        </w:rPr>
      </w:pPr>
      <w:r w:rsidRPr="004816DA">
        <w:rPr>
          <w:rFonts w:ascii="細明體" w:eastAsia="細明體" w:hAnsi="細明體" w:cs="細明體" w:hint="eastAsia"/>
          <w:kern w:val="0"/>
          <w:sz w:val="28"/>
          <w:szCs w:val="28"/>
        </w:rPr>
        <w:t>凌明玉</w:t>
      </w:r>
    </w:p>
    <w:p w:rsidR="001062FA" w:rsidRPr="001062FA" w:rsidRDefault="001062FA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  <w:r w:rsidRPr="001062FA">
        <w:rPr>
          <w:rFonts w:ascii="細明體" w:eastAsia="細明體" w:hAnsi="細明體" w:cs="細明體" w:hint="eastAsia"/>
          <w:kern w:val="0"/>
          <w:szCs w:val="24"/>
        </w:rPr>
        <w:t>閱讀一本書或看一場電影，是多麼美好的捷徑，讓我們借道他人的人生來思考，思考什麼呢？思考一些在我們的人生中已經發生的事，卻沒找到答案，以及還沒有發生，需要進一步探索的未知。</w:t>
      </w:r>
    </w:p>
    <w:p w:rsidR="001062FA" w:rsidRPr="001062FA" w:rsidRDefault="001062FA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  <w:r w:rsidRPr="001062FA">
        <w:rPr>
          <w:rFonts w:ascii="細明體" w:eastAsia="細明體" w:hAnsi="細明體" w:cs="細明體" w:hint="eastAsia"/>
          <w:kern w:val="0"/>
          <w:szCs w:val="24"/>
        </w:rPr>
        <w:t>我始終認為作為讀者，實在比身為作者要幸福許多，作為輔大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金書獎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的評審又比參賽者幸運許多，可以在短時間內，觀看許多青春心靈多彩綻放，因為這些文字或畫面而心神震盪。</w:t>
      </w:r>
    </w:p>
    <w:p w:rsidR="001062FA" w:rsidRPr="001062FA" w:rsidRDefault="001062FA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  <w:r w:rsidRPr="001062FA">
        <w:rPr>
          <w:rFonts w:ascii="細明體" w:eastAsia="細明體" w:hAnsi="細明體" w:cs="細明體" w:hint="eastAsia"/>
          <w:kern w:val="0"/>
          <w:szCs w:val="24"/>
        </w:rPr>
        <w:t>此次脫穎而出的得獎作品，不論是由書籍或電影取材，皆嫻熟以文學的語言表述，進一步呼應自身的成長歷程，傳達出更多出乎文本內涵的觀點，令人驚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艷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。然而，我的評審標準有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三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：一、文章結構設計，同樣是表達對書籍或電影的喜愛，如果你能以別出心裁的切入角度，重新說一次這個故事，會讓閱讀的人想要進一步接觸，我認為這樣的作品會非常吸引我。二、說明性的文字不宜過多，引用書籍段落或電影情節，最好經過剪裁或內化，以自己的語言重新演繹，直接引用通常比較缺乏情感，也不容易讓人讀到你究竟為何感動。三為寫作基本功，譬如修辭、錯字和標點符號運用，這個部分看似輕巧，卻是大多同學忽略要加強的功夫，熱愛閱讀和寫作的人應該都要時時提醒自己，看似簡單的動作卻足以影響整篇文章的氛圍，動輒得咎。</w:t>
      </w:r>
      <w:r w:rsidRPr="001062FA">
        <w:rPr>
          <w:rFonts w:ascii="細明體" w:eastAsia="細明體" w:hAnsi="細明體" w:cs="細明體"/>
          <w:kern w:val="0"/>
          <w:szCs w:val="24"/>
        </w:rPr>
        <w:br/>
      </w:r>
      <w:r w:rsidRPr="001062FA">
        <w:rPr>
          <w:rFonts w:ascii="細明體" w:eastAsia="細明體" w:hAnsi="細明體" w:cs="細明體" w:hint="eastAsia"/>
          <w:kern w:val="0"/>
          <w:szCs w:val="24"/>
        </w:rPr>
        <w:t xml:space="preserve">    進一步談到閱讀與寫作的關係，既然是以文字表達為主的競賽，所謂寫作，應該要寫出他人所忽略的東西，譬如微妙的細節，某種象徵，或是難忘的畫面，幾句對白，這些從文本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中篩漏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的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吉光片羽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，它們是如何觸動了你想寫的念頭。</w:t>
      </w:r>
    </w:p>
    <w:p w:rsidR="001062FA" w:rsidRPr="001062FA" w:rsidRDefault="001062FA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  <w:r w:rsidRPr="001062FA">
        <w:rPr>
          <w:rFonts w:ascii="細明體" w:eastAsia="細明體" w:hAnsi="細明體" w:cs="細明體" w:hint="eastAsia"/>
          <w:kern w:val="0"/>
          <w:szCs w:val="24"/>
        </w:rPr>
        <w:t>從徵文成果來看，輔大學生可謂多元發展、百花齊放，同學們喜愛的書籍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不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侷限於文學類，電影主題的選擇更是橫跨各種類型，同學們大多能捕捉到深具啟發的片段，與自身的成長交織共鳴；即便同樣看一本書或電影，所獲得的感知仍然天差地別，差異在於參與比賽的同學書寫的感動，於每個人都是獨特而唯一的經驗。</w:t>
      </w:r>
    </w:p>
    <w:p w:rsidR="001062FA" w:rsidRPr="001062FA" w:rsidRDefault="001062FA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  <w:r w:rsidRPr="001062FA">
        <w:rPr>
          <w:rFonts w:ascii="細明體" w:eastAsia="細明體" w:hAnsi="細明體" w:cs="細明體" w:hint="eastAsia"/>
          <w:kern w:val="0"/>
          <w:szCs w:val="24"/>
        </w:rPr>
        <w:t>雖然初次評審輔大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金書獎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，卻深感校方對於深耕學生接觸文學深化創作的苦心，不只是策劃徵文比賽，「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讀創講堂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 xml:space="preserve">」更策畫了相關文學課程，為輔大營造豐厚的人文實力。閱讀和寫作並非倚靠燃燒短暫的熱情，需要的更是展現續航力和企圖心，所有持續而漸進的影響，彷彿漣漪緩緩擴散著，在頒獎當天亦感受到同學喜愛創作的熱忱。這些微小的改變，正如此次徵文的主題「正向的力量」，在不經意的瞬間悄悄改變未來，由同學的作品之中，我讀到了青春徬徨，也讀到了寫作將帶來蝴蝶效應般的力量。 </w:t>
      </w:r>
    </w:p>
    <w:p w:rsidR="001062FA" w:rsidRDefault="001062FA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  <w:r w:rsidRPr="001062FA">
        <w:rPr>
          <w:rFonts w:ascii="細明體" w:eastAsia="細明體" w:hAnsi="細明體" w:cs="細明體" w:hint="eastAsia"/>
          <w:kern w:val="0"/>
          <w:szCs w:val="24"/>
        </w:rPr>
        <w:lastRenderedPageBreak/>
        <w:t>最後，借用得獎同學作品中的幾句話為這次徵文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活動作結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：「</w:t>
      </w:r>
      <w:r w:rsidRPr="001062FA">
        <w:rPr>
          <w:rFonts w:ascii="細明體" w:eastAsia="細明體" w:hAnsi="細明體" w:cs="細明體"/>
          <w:kern w:val="0"/>
          <w:szCs w:val="24"/>
        </w:rPr>
        <w:t>每當在生活的百無聊賴之中，抑或是在靈魂的困頓裡，我總是會想起</w:t>
      </w:r>
      <w:r w:rsidRPr="001062FA">
        <w:rPr>
          <w:rFonts w:ascii="細明體" w:eastAsia="細明體" w:hAnsi="細明體" w:cs="細明體" w:hint="eastAsia"/>
          <w:kern w:val="0"/>
          <w:szCs w:val="24"/>
        </w:rPr>
        <w:t>一本書，它</w:t>
      </w:r>
      <w:r w:rsidRPr="001062FA">
        <w:rPr>
          <w:rFonts w:ascii="細明體" w:eastAsia="細明體" w:hAnsi="細明體" w:cs="細明體"/>
          <w:kern w:val="0"/>
          <w:szCs w:val="24"/>
        </w:rPr>
        <w:t>使我瞧見了蒼白生活裡的一線光亮，令我在茫茫的路途中尋得了指標</w:t>
      </w:r>
      <w:r w:rsidRPr="001062FA">
        <w:rPr>
          <w:rFonts w:ascii="細明體" w:eastAsia="細明體" w:hAnsi="細明體" w:cs="細明體" w:hint="eastAsia"/>
          <w:kern w:val="0"/>
          <w:szCs w:val="24"/>
        </w:rPr>
        <w:t>…</w:t>
      </w:r>
      <w:proofErr w:type="gramStart"/>
      <w:r w:rsidRPr="001062FA">
        <w:rPr>
          <w:rFonts w:ascii="細明體" w:eastAsia="細明體" w:hAnsi="細明體" w:cs="細明體" w:hint="eastAsia"/>
          <w:kern w:val="0"/>
          <w:szCs w:val="24"/>
        </w:rPr>
        <w:t>…</w:t>
      </w:r>
      <w:proofErr w:type="gramEnd"/>
      <w:r w:rsidRPr="001062FA">
        <w:rPr>
          <w:rFonts w:ascii="細明體" w:eastAsia="細明體" w:hAnsi="細明體" w:cs="細明體" w:hint="eastAsia"/>
          <w:kern w:val="0"/>
          <w:szCs w:val="24"/>
        </w:rPr>
        <w:t>」這正是閱讀文學或電影帶給我們最美好的禮物，藉以抵抗現實的磨損，然後提筆寫下自己的解答，那是重新解釋世界的能力，屬於未知的力量。</w:t>
      </w:r>
    </w:p>
    <w:p w:rsidR="00987D49" w:rsidRPr="001062FA" w:rsidRDefault="00987D49" w:rsidP="001062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5" w:firstLine="540"/>
        <w:rPr>
          <w:rFonts w:ascii="細明體" w:eastAsia="細明體" w:hAnsi="細明體" w:cs="細明體"/>
          <w:kern w:val="0"/>
          <w:szCs w:val="24"/>
        </w:rPr>
      </w:pPr>
    </w:p>
    <w:p w:rsidR="001062FA" w:rsidRPr="004816DA" w:rsidRDefault="001062FA" w:rsidP="001062FA">
      <w:pPr>
        <w:widowControl/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8"/>
        </w:rPr>
      </w:pPr>
      <w:r w:rsidRPr="004816DA">
        <w:rPr>
          <w:rFonts w:ascii="Times New Roman" w:eastAsia="新細明體" w:hAnsi="Times New Roman" w:cs="Times New Roman" w:hint="eastAsia"/>
          <w:b/>
          <w:color w:val="000000"/>
          <w:kern w:val="0"/>
          <w:sz w:val="32"/>
          <w:szCs w:val="32"/>
        </w:rPr>
        <w:t>關於評審，一件很小、很美的事</w:t>
      </w:r>
    </w:p>
    <w:p w:rsidR="001062FA" w:rsidRDefault="00987D49" w:rsidP="004816DA">
      <w:pPr>
        <w:widowControl/>
        <w:ind w:firstLineChars="210" w:firstLine="588"/>
        <w:jc w:val="righ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4816DA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許榮哲</w:t>
      </w:r>
    </w:p>
    <w:p w:rsidR="00987D49" w:rsidRPr="004816DA" w:rsidRDefault="00987D49" w:rsidP="004816DA">
      <w:pPr>
        <w:widowControl/>
        <w:ind w:firstLineChars="210" w:firstLine="588"/>
        <w:jc w:val="righ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</w:p>
    <w:p w:rsidR="001062FA" w:rsidRPr="001062FA" w:rsidRDefault="001062FA" w:rsidP="001062FA">
      <w:pPr>
        <w:widowControl/>
        <w:ind w:firstLineChars="210" w:firstLine="504"/>
        <w:rPr>
          <w:rFonts w:ascii="Times New Roman" w:eastAsia="新細明體" w:hAnsi="Times New Roman" w:cs="Times New Roman"/>
          <w:color w:val="000000"/>
          <w:kern w:val="0"/>
          <w:szCs w:val="27"/>
        </w:rPr>
      </w:pP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在「閱讀心得」這一類的徵文比賽裡，我個人常常不知不覺被以下兩種類型深深吸引。第一類，不純粹針對書籍和電影寫心得，而是在閱讀作品時，與作品產生生命經驗的共鳴。例如「一位聽障運動員勇敢</w:t>
      </w:r>
      <w:proofErr w:type="gramStart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活出自己──</w:t>
      </w:r>
      <w:proofErr w:type="gramEnd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《勇氣人生》觀後心得」，作者說他之所以挑選《勇氣人生》這部電影，有底下四</w:t>
      </w:r>
      <w:proofErr w:type="gramStart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個</w:t>
      </w:r>
      <w:proofErr w:type="gramEnd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重要原因：</w:t>
      </w:r>
    </w:p>
    <w:p w:rsidR="001062FA" w:rsidRPr="001062FA" w:rsidRDefault="001062FA" w:rsidP="001062FA">
      <w:pPr>
        <w:widowControl/>
        <w:ind w:firstLineChars="210" w:firstLine="504"/>
        <w:rPr>
          <w:rFonts w:ascii="標楷體" w:eastAsia="標楷體" w:hAnsi="標楷體" w:cs="Times New Roman"/>
          <w:color w:val="000000"/>
          <w:kern w:val="0"/>
          <w:szCs w:val="27"/>
        </w:rPr>
      </w:pPr>
    </w:p>
    <w:p w:rsidR="001062FA" w:rsidRPr="001062FA" w:rsidRDefault="001062FA" w:rsidP="001062FA">
      <w:pPr>
        <w:widowControl/>
        <w:ind w:firstLineChars="210" w:firstLine="504"/>
        <w:rPr>
          <w:rFonts w:ascii="標楷體" w:eastAsia="標楷體" w:hAnsi="標楷體" w:cs="Times New Roman"/>
          <w:color w:val="000000"/>
          <w:kern w:val="0"/>
          <w:szCs w:val="27"/>
        </w:rPr>
      </w:pPr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一、這是一部關於運動員的故事，而我也是一位運動員</w:t>
      </w:r>
    </w:p>
    <w:p w:rsidR="001062FA" w:rsidRPr="001062FA" w:rsidRDefault="001062FA" w:rsidP="001062FA">
      <w:pPr>
        <w:widowControl/>
        <w:ind w:firstLineChars="210" w:firstLine="504"/>
        <w:rPr>
          <w:rFonts w:ascii="標楷體" w:eastAsia="標楷體" w:hAnsi="標楷體" w:cs="Times New Roman"/>
          <w:color w:val="000000"/>
          <w:kern w:val="0"/>
          <w:szCs w:val="27"/>
        </w:rPr>
      </w:pPr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二、這部影片的焦點，主角一直生活在遺憾當中，這一點也發生在我自身</w:t>
      </w:r>
    </w:p>
    <w:p w:rsidR="001062FA" w:rsidRPr="001062FA" w:rsidRDefault="001062FA" w:rsidP="001062FA">
      <w:pPr>
        <w:widowControl/>
        <w:ind w:firstLineChars="210" w:firstLine="504"/>
        <w:rPr>
          <w:rFonts w:ascii="標楷體" w:eastAsia="標楷體" w:hAnsi="標楷體" w:cs="Times New Roman"/>
          <w:color w:val="000000"/>
          <w:kern w:val="0"/>
          <w:szCs w:val="27"/>
        </w:rPr>
      </w:pPr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三、輔大橄欖球隊之前也發生隊員發生的意外事故</w:t>
      </w:r>
    </w:p>
    <w:p w:rsidR="001062FA" w:rsidRPr="001062FA" w:rsidRDefault="001062FA" w:rsidP="001062FA">
      <w:pPr>
        <w:widowControl/>
        <w:ind w:firstLineChars="210" w:firstLine="504"/>
        <w:rPr>
          <w:rFonts w:ascii="標楷體" w:eastAsia="標楷體" w:hAnsi="標楷體" w:cs="Times New Roman"/>
          <w:color w:val="000000"/>
          <w:kern w:val="0"/>
          <w:szCs w:val="27"/>
        </w:rPr>
      </w:pPr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四、則是影片中提到了「再來一次的人生，你要怎麼過？」</w:t>
      </w:r>
    </w:p>
    <w:p w:rsidR="001062FA" w:rsidRPr="001062FA" w:rsidRDefault="001062FA" w:rsidP="001062FA">
      <w:pPr>
        <w:widowControl/>
        <w:ind w:firstLineChars="210" w:firstLine="56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1062FA" w:rsidRPr="001062FA" w:rsidRDefault="001062FA" w:rsidP="001062FA">
      <w:pPr>
        <w:widowControl/>
        <w:ind w:firstLineChars="210" w:firstLine="504"/>
        <w:rPr>
          <w:rFonts w:ascii="Times New Roman" w:eastAsia="新細明體" w:hAnsi="Times New Roman" w:cs="Times New Roman"/>
          <w:color w:val="000000"/>
          <w:kern w:val="0"/>
          <w:szCs w:val="27"/>
        </w:rPr>
      </w:pP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正因此，作者不只是為了比賽而寫心得，而是真的有話想說。所以我在讀心得的同時，也讀到了這位同學的生命經驗，兩者之間帶著一種惺惺相惜的相濡以沫。個人生命經驗與閱讀文本之間的共鳴，對我而言，非常、非常的迷人。</w:t>
      </w:r>
    </w:p>
    <w:p w:rsidR="001062FA" w:rsidRPr="001062FA" w:rsidRDefault="001062FA" w:rsidP="001062FA">
      <w:pPr>
        <w:widowControl/>
        <w:ind w:firstLineChars="210" w:firstLine="504"/>
        <w:rPr>
          <w:rFonts w:ascii="Times New Roman" w:eastAsia="新細明體" w:hAnsi="Times New Roman" w:cs="Times New Roman"/>
          <w:color w:val="000000"/>
          <w:kern w:val="0"/>
          <w:szCs w:val="27"/>
        </w:rPr>
      </w:pP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第二類，作者挑選的文本是難度較高的文學作品，例如本屆比賽裡，其中兩位同學挑選的作品，日本小說家</w:t>
      </w:r>
      <w:proofErr w:type="gramStart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芥</w:t>
      </w:r>
      <w:proofErr w:type="gramEnd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川龍之</w:t>
      </w:r>
      <w:proofErr w:type="gramStart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介</w:t>
      </w:r>
      <w:proofErr w:type="gramEnd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的短篇小說〈橘子〉或美國小說家瑞蒙．卡佛的短篇小說〈一件很小、很美的事〉。這一類作品有一種閱讀上的門檻，如果平常沒有涉獵的話，幾乎難以進入，如果硬著頭皮寫，非常容易被看破手腳。就像某些奧運競賽，</w:t>
      </w:r>
      <w:r w:rsidRPr="001062FA">
        <w:rPr>
          <w:rFonts w:ascii="Times New Roman" w:eastAsia="新細明體" w:hAnsi="Times New Roman" w:cs="Times New Roman"/>
          <w:color w:val="000000"/>
          <w:kern w:val="0"/>
          <w:szCs w:val="27"/>
        </w:rPr>
        <w:t>有難度限制</w:t>
      </w: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的指定</w:t>
      </w:r>
      <w:r w:rsidRPr="001062FA">
        <w:rPr>
          <w:rFonts w:ascii="Times New Roman" w:eastAsia="新細明體" w:hAnsi="Times New Roman" w:cs="Times New Roman"/>
          <w:color w:val="000000"/>
          <w:kern w:val="0"/>
          <w:szCs w:val="27"/>
        </w:rPr>
        <w:t>動作</w:t>
      </w: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，以及</w:t>
      </w:r>
      <w:r w:rsidRPr="001062FA">
        <w:rPr>
          <w:rFonts w:ascii="Times New Roman" w:eastAsia="新細明體" w:hAnsi="Times New Roman" w:cs="Times New Roman"/>
          <w:color w:val="000000"/>
          <w:kern w:val="0"/>
          <w:szCs w:val="27"/>
        </w:rPr>
        <w:t>無難度限制</w:t>
      </w: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的自選</w:t>
      </w:r>
      <w:r w:rsidRPr="001062FA">
        <w:rPr>
          <w:rFonts w:ascii="Times New Roman" w:eastAsia="新細明體" w:hAnsi="Times New Roman" w:cs="Times New Roman"/>
          <w:color w:val="000000"/>
          <w:kern w:val="0"/>
          <w:szCs w:val="27"/>
        </w:rPr>
        <w:t>動作</w:t>
      </w: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。如果作者挑選了一篇難度比較高的文本，相對的，失敗機率也會很高，只有真正的高手才敢挑戰。</w:t>
      </w:r>
    </w:p>
    <w:p w:rsidR="001062FA" w:rsidRPr="001062FA" w:rsidRDefault="001062FA" w:rsidP="001062FA">
      <w:pPr>
        <w:widowControl/>
        <w:ind w:firstLineChars="210" w:firstLine="504"/>
        <w:rPr>
          <w:rFonts w:ascii="Times New Roman" w:eastAsia="新細明體" w:hAnsi="Times New Roman" w:cs="Times New Roman"/>
          <w:color w:val="000000"/>
          <w:kern w:val="0"/>
          <w:szCs w:val="27"/>
        </w:rPr>
      </w:pP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除此之外，如果能把上面我提及的第一類和第二類作品融合起來，將更吸引像我這樣的讀者。例如挑選〈一件很小、很美的事〉作為文本的同學，他把小說裡的情節，和自己的爺爺生命到了終點時的生命創傷結合起來，於是有了底下這樣的感觸：</w:t>
      </w:r>
    </w:p>
    <w:p w:rsidR="001062FA" w:rsidRDefault="001062FA" w:rsidP="001062FA">
      <w:pPr>
        <w:ind w:firstLineChars="236" w:firstLine="566"/>
        <w:jc w:val="both"/>
        <w:rPr>
          <w:rFonts w:ascii="標楷體" w:eastAsia="標楷體" w:hAnsi="標楷體" w:cs="Times New Roman"/>
          <w:color w:val="000000"/>
          <w:kern w:val="0"/>
          <w:szCs w:val="27"/>
        </w:rPr>
      </w:pPr>
    </w:p>
    <w:p w:rsidR="00987D49" w:rsidRDefault="00987D49" w:rsidP="001062FA">
      <w:pPr>
        <w:ind w:firstLineChars="236" w:firstLine="566"/>
        <w:jc w:val="both"/>
        <w:rPr>
          <w:rFonts w:ascii="標楷體" w:eastAsia="標楷體" w:hAnsi="標楷體" w:cs="Times New Roman"/>
          <w:color w:val="000000"/>
          <w:kern w:val="0"/>
          <w:szCs w:val="27"/>
        </w:rPr>
      </w:pPr>
    </w:p>
    <w:p w:rsidR="00987D49" w:rsidRDefault="00987D49" w:rsidP="001062FA">
      <w:pPr>
        <w:ind w:firstLineChars="236" w:firstLine="566"/>
        <w:jc w:val="both"/>
        <w:rPr>
          <w:rFonts w:ascii="標楷體" w:eastAsia="標楷體" w:hAnsi="標楷體" w:cs="Times New Roman"/>
          <w:color w:val="000000"/>
          <w:kern w:val="0"/>
          <w:szCs w:val="27"/>
        </w:rPr>
      </w:pPr>
    </w:p>
    <w:p w:rsidR="00987D49" w:rsidRPr="001062FA" w:rsidRDefault="00987D49" w:rsidP="001062FA">
      <w:pPr>
        <w:ind w:firstLineChars="236" w:firstLine="566"/>
        <w:jc w:val="both"/>
        <w:rPr>
          <w:rFonts w:ascii="標楷體" w:eastAsia="標楷體" w:hAnsi="標楷體" w:cs="Times New Roman"/>
          <w:color w:val="000000"/>
          <w:kern w:val="0"/>
          <w:szCs w:val="27"/>
        </w:rPr>
      </w:pPr>
    </w:p>
    <w:p w:rsidR="001062FA" w:rsidRDefault="001062FA" w:rsidP="001062FA">
      <w:pPr>
        <w:ind w:firstLineChars="236" w:firstLine="566"/>
        <w:jc w:val="both"/>
        <w:rPr>
          <w:rFonts w:ascii="標楷體" w:eastAsia="標楷體" w:hAnsi="標楷體" w:cs="Times New Roman"/>
          <w:color w:val="000000"/>
          <w:kern w:val="0"/>
          <w:szCs w:val="27"/>
        </w:rPr>
      </w:pPr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我想瑞蒙．卡</w:t>
      </w:r>
      <w:proofErr w:type="gramStart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佛說的沒錯</w:t>
      </w:r>
      <w:proofErr w:type="gramEnd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，我們都身心俱疲，卻不得不振作；早有預感要失去，一切的心理建設卻遠比想像脆弱，值此之際，我想要的不是大量情感慰藉，我想要的不是即刻堅強起身，想要的是一些很小、很美的事，足以溫柔地黏住傷口。或許再如詩人顧城所說，「黑夜給了我黑色的眼睛，我卻用它尋找光明。」人生至此最痛的時刻，然而那天早晨的風景，每回顧一次總再添一筆恬靜而溫柔的感受；記憶成為一抹麥芽色漸層。面對一切傷痛的起步，是該以那些細碎而療</w:t>
      </w:r>
      <w:proofErr w:type="gramStart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癒</w:t>
      </w:r>
      <w:proofErr w:type="gramEnd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的</w:t>
      </w:r>
      <w:proofErr w:type="gramStart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小事築構</w:t>
      </w:r>
      <w:proofErr w:type="gramEnd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。</w:t>
      </w:r>
    </w:p>
    <w:p w:rsidR="00987D49" w:rsidRPr="001062FA" w:rsidRDefault="00987D49" w:rsidP="001062FA">
      <w:pPr>
        <w:ind w:firstLineChars="236" w:firstLine="566"/>
        <w:jc w:val="both"/>
        <w:rPr>
          <w:rFonts w:ascii="標楷體" w:eastAsia="標楷體" w:hAnsi="標楷體" w:cs="Times New Roman"/>
          <w:color w:val="000000"/>
          <w:kern w:val="0"/>
          <w:szCs w:val="27"/>
        </w:rPr>
      </w:pPr>
    </w:p>
    <w:p w:rsidR="001062FA" w:rsidRDefault="001062FA" w:rsidP="001062FA">
      <w:pPr>
        <w:widowControl/>
        <w:ind w:firstLineChars="210" w:firstLine="504"/>
        <w:rPr>
          <w:rFonts w:ascii="標楷體" w:eastAsia="標楷體" w:hAnsi="標楷體" w:cs="Times New Roman" w:hint="eastAsia"/>
          <w:color w:val="000000"/>
          <w:kern w:val="0"/>
          <w:szCs w:val="27"/>
        </w:rPr>
      </w:pPr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不過每次比賽，總會有一些天才的傢伙，他們不落在你的好作品想像藍圖裡，而是直接超越了你的想像。例如本屆第一名的同學，挑選了一部</w:t>
      </w:r>
      <w:proofErr w:type="gramStart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不</w:t>
      </w:r>
      <w:proofErr w:type="gramEnd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文學的電影《萌動青春》，也沒有跟自己的生命經驗相呼應，但我讀完這位同學的心得之後，卻深深被觸動，很想立刻去把這部電影租回家看，那是一種感性的共鳴。如果從理性的角度來看，其實只要把他描寫《萌動青春》特質的部分，將「電影」代換成「心得」，就是這篇作品帶給我的感受了</w:t>
      </w:r>
      <w:proofErr w:type="gramStart"/>
      <w:r w:rsidRPr="001062FA">
        <w:rPr>
          <w:rFonts w:ascii="Times New Roman" w:eastAsia="新細明體" w:hAnsi="Times New Roman" w:cs="Times New Roman" w:hint="eastAsia"/>
          <w:color w:val="000000"/>
          <w:kern w:val="0"/>
          <w:szCs w:val="27"/>
        </w:rPr>
        <w:t>──</w:t>
      </w:r>
      <w:proofErr w:type="gramEnd"/>
      <w:r w:rsidRPr="001062FA">
        <w:rPr>
          <w:rFonts w:ascii="標楷體" w:eastAsia="標楷體" w:hAnsi="標楷體" w:cs="Times New Roman" w:hint="eastAsia"/>
          <w:color w:val="000000"/>
          <w:kern w:val="0"/>
          <w:szCs w:val="27"/>
        </w:rPr>
        <w:t>這是一篇乾淨的心得，有不複雜的感情，柔軟且個人特質閃閃發光。如果你問我，不覺得這篇心得太天真了嗎？是的，它天真，但卻生機勃勃，像是發誓要長成參天大樹的小草，有讓人可以情不自禁微笑的力量。</w:t>
      </w:r>
    </w:p>
    <w:p w:rsidR="00AF6544" w:rsidRPr="001062FA" w:rsidRDefault="00AF6544" w:rsidP="001062FA">
      <w:pPr>
        <w:widowControl/>
        <w:ind w:firstLineChars="210" w:firstLine="504"/>
        <w:rPr>
          <w:rFonts w:ascii="標楷體" w:eastAsia="標楷體" w:hAnsi="標楷體" w:cs="Times New Roman"/>
          <w:color w:val="000000"/>
          <w:kern w:val="0"/>
          <w:szCs w:val="27"/>
        </w:rPr>
      </w:pPr>
      <w:bookmarkStart w:id="0" w:name="_GoBack"/>
      <w:bookmarkEnd w:id="0"/>
    </w:p>
    <w:p w:rsidR="008E47A7" w:rsidRPr="001062FA" w:rsidRDefault="00AF6544" w:rsidP="00AF6544">
      <w:pPr>
        <w:jc w:val="right"/>
      </w:pPr>
      <w:r>
        <w:rPr>
          <w:noProof/>
        </w:rPr>
        <w:drawing>
          <wp:inline distT="0" distB="0" distL="0" distR="0" wp14:anchorId="5C56AD13" wp14:editId="043A987C">
            <wp:extent cx="712470" cy="784225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7A7" w:rsidRPr="001062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0"/>
    <w:rsid w:val="001062FA"/>
    <w:rsid w:val="004816DA"/>
    <w:rsid w:val="008E47A7"/>
    <w:rsid w:val="00987D49"/>
    <w:rsid w:val="00A35E50"/>
    <w:rsid w:val="00AF6544"/>
    <w:rsid w:val="00F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5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Tin</cp:lastModifiedBy>
  <cp:revision>5</cp:revision>
  <dcterms:created xsi:type="dcterms:W3CDTF">2014-06-18T01:24:00Z</dcterms:created>
  <dcterms:modified xsi:type="dcterms:W3CDTF">2014-06-19T01:38:00Z</dcterms:modified>
</cp:coreProperties>
</file>