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E" w:rsidRDefault="007A190E" w:rsidP="007A190E">
      <w:pPr>
        <w:adjustRightInd w:val="0"/>
        <w:spacing w:line="360" w:lineRule="atLeast"/>
        <w:textAlignment w:val="baseline"/>
        <w:rPr>
          <w:rFonts w:eastAsia="標楷體"/>
          <w:b/>
          <w:color w:val="A6A6A6" w:themeColor="background1" w:themeShade="A6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 xml:space="preserve">                                     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10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4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學年度第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2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學期「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學習策略講堂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-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學習心得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徵文比賽</w:t>
      </w:r>
      <w:r w:rsidRPr="007A190E">
        <w:rPr>
          <w:rFonts w:ascii="標楷體" w:eastAsia="標楷體" w:hAnsi="標楷體" w:hint="eastAsia"/>
          <w:b/>
          <w:color w:val="A6A6A6" w:themeColor="background1" w:themeShade="A6"/>
          <w:sz w:val="20"/>
          <w:szCs w:val="20"/>
        </w:rPr>
        <w:t>」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第</w:t>
      </w:r>
      <w:r w:rsidR="007A3FB2">
        <w:rPr>
          <w:rFonts w:eastAsia="標楷體" w:hint="eastAsia"/>
          <w:b/>
          <w:color w:val="A6A6A6" w:themeColor="background1" w:themeShade="A6"/>
          <w:sz w:val="20"/>
          <w:szCs w:val="20"/>
        </w:rPr>
        <w:t>二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名</w:t>
      </w:r>
    </w:p>
    <w:p w:rsidR="00B03611" w:rsidRPr="007A190E" w:rsidRDefault="00B03611" w:rsidP="007A190E">
      <w:pPr>
        <w:adjustRightInd w:val="0"/>
        <w:spacing w:line="360" w:lineRule="atLeast"/>
        <w:textAlignment w:val="baseline"/>
        <w:rPr>
          <w:rFonts w:eastAsia="標楷體"/>
          <w:b/>
          <w:sz w:val="20"/>
          <w:szCs w:val="20"/>
        </w:rPr>
      </w:pPr>
    </w:p>
    <w:p w:rsidR="00FE635C" w:rsidRPr="00FB33AB" w:rsidRDefault="00B03611" w:rsidP="00036C8D">
      <w:pPr>
        <w:snapToGrid w:val="0"/>
        <w:spacing w:line="240" w:lineRule="atLeas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                     </w:t>
      </w:r>
      <w:r w:rsidR="005D257B">
        <w:rPr>
          <w:rFonts w:eastAsia="標楷體" w:hint="eastAsia"/>
          <w:b/>
        </w:rPr>
        <w:t xml:space="preserve">                               </w:t>
      </w:r>
      <w:r w:rsidRPr="00FE635C">
        <w:rPr>
          <w:rFonts w:eastAsia="標楷體" w:hint="eastAsia"/>
          <w:b/>
        </w:rPr>
        <w:t xml:space="preserve"> </w:t>
      </w:r>
      <w:r w:rsidR="007A3FB2" w:rsidRPr="007A3FB2">
        <w:rPr>
          <w:rFonts w:eastAsia="標楷體" w:hint="eastAsia"/>
          <w:b/>
        </w:rPr>
        <w:t>中文三</w:t>
      </w:r>
      <w:r w:rsidRPr="007A3FB2">
        <w:rPr>
          <w:rFonts w:eastAsia="標楷體" w:hint="eastAsia"/>
          <w:b/>
        </w:rPr>
        <w:t>甲</w:t>
      </w:r>
      <w:r w:rsidRPr="00FB33AB">
        <w:rPr>
          <w:rFonts w:eastAsia="標楷體" w:hint="eastAsia"/>
          <w:b/>
          <w:sz w:val="26"/>
          <w:szCs w:val="26"/>
        </w:rPr>
        <w:t xml:space="preserve"> </w:t>
      </w:r>
      <w:r w:rsidR="007A3FB2">
        <w:rPr>
          <w:rFonts w:eastAsia="標楷體" w:hint="eastAsia"/>
          <w:b/>
          <w:sz w:val="26"/>
          <w:szCs w:val="26"/>
        </w:rPr>
        <w:t>李亞柔</w:t>
      </w:r>
    </w:p>
    <w:p w:rsidR="00FB33AB" w:rsidRPr="00FB33AB" w:rsidRDefault="00FB33AB" w:rsidP="00036C8D">
      <w:pPr>
        <w:snapToGrid w:val="0"/>
        <w:spacing w:line="240" w:lineRule="atLeast"/>
        <w:jc w:val="both"/>
        <w:rPr>
          <w:rFonts w:eastAsia="標楷體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03611" w:rsidTr="00EA65DB">
        <w:trPr>
          <w:trHeight w:val="2069"/>
        </w:trPr>
        <w:tc>
          <w:tcPr>
            <w:tcW w:w="9639" w:type="dxa"/>
            <w:vAlign w:val="center"/>
          </w:tcPr>
          <w:p w:rsidR="00FE635C" w:rsidRPr="00FE4877" w:rsidRDefault="00B03611" w:rsidP="00FE4877">
            <w:pPr>
              <w:spacing w:line="360" w:lineRule="auto"/>
              <w:jc w:val="both"/>
              <w:rPr>
                <w:rFonts w:eastAsia="標楷體" w:hAnsi="標楷體"/>
                <w:sz w:val="16"/>
                <w:szCs w:val="16"/>
              </w:rPr>
            </w:pPr>
            <w:r w:rsidRPr="00B03611">
              <w:rPr>
                <w:rFonts w:ascii="標楷體" w:eastAsia="標楷體" w:hAnsi="標楷體" w:hint="eastAsia"/>
                <w:b/>
              </w:rPr>
              <w:t>參與學習策略講堂-課程名稱</w:t>
            </w:r>
            <w:r w:rsidRPr="00B03611">
              <w:rPr>
                <w:rFonts w:eastAsia="標楷體" w:hAnsi="標楷體" w:hint="eastAsia"/>
                <w:b/>
              </w:rPr>
              <w:t>：</w:t>
            </w:r>
            <w:r w:rsidR="001E4EBE" w:rsidRPr="001E4EBE">
              <w:rPr>
                <w:rFonts w:ascii="標楷體" w:eastAsia="標楷體" w:hAnsi="標楷體" w:hint="eastAsia"/>
              </w:rPr>
              <w:t>塔羅體驗工作坊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r w:rsidRPr="001E4EBE">
              <w:rPr>
                <w:rFonts w:ascii="標楷體" w:eastAsia="標楷體" w:hAnsi="標楷體" w:hint="eastAsia"/>
              </w:rPr>
              <w:t xml:space="preserve"> (主講人: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r w:rsidR="001E4EBE" w:rsidRPr="001E4EBE">
              <w:rPr>
                <w:rFonts w:ascii="標楷體" w:eastAsia="標楷體" w:hAnsi="標楷體" w:hint="eastAsia"/>
              </w:rPr>
              <w:t>胡明真老師</w:t>
            </w:r>
            <w:r w:rsidRPr="001E4EBE">
              <w:rPr>
                <w:rFonts w:ascii="標楷體" w:eastAsia="標楷體" w:hAnsi="標楷體" w:hint="eastAsia"/>
              </w:rPr>
              <w:t>)</w:t>
            </w:r>
          </w:p>
          <w:p w:rsidR="007A3FB2" w:rsidRDefault="00B03611" w:rsidP="007A3FB2">
            <w:pPr>
              <w:spacing w:line="360" w:lineRule="auto"/>
              <w:ind w:leftChars="-9" w:left="-22"/>
              <w:jc w:val="both"/>
              <w:rPr>
                <w:rFonts w:eastAsia="標楷體" w:hint="eastAsia"/>
              </w:rPr>
            </w:pPr>
            <w:r w:rsidRPr="00EA65DB">
              <w:rPr>
                <w:rFonts w:eastAsia="標楷體" w:hAnsi="標楷體" w:hint="eastAsia"/>
                <w:b/>
              </w:rPr>
              <w:t>課程佳句摘錄：</w:t>
            </w:r>
            <w:r w:rsidR="001E4EBE" w:rsidRPr="002C2EB8">
              <w:rPr>
                <w:rFonts w:eastAsia="標楷體" w:hint="eastAsia"/>
              </w:rPr>
              <w:t>其實塔羅牌就像是人生一樣。沒有誰能夠給你絕對不會失誤的方向；人們</w:t>
            </w:r>
            <w:r w:rsidR="001E4EBE">
              <w:rPr>
                <w:rFonts w:eastAsia="標楷體" w:hint="eastAsia"/>
              </w:rPr>
              <w:t xml:space="preserve"> </w:t>
            </w:r>
          </w:p>
          <w:p w:rsidR="007A3FB2" w:rsidRDefault="007A3FB2" w:rsidP="007A3FB2">
            <w:pPr>
              <w:spacing w:line="360" w:lineRule="auto"/>
              <w:ind w:leftChars="-9" w:left="-22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b/>
              </w:rPr>
              <w:t xml:space="preserve">              </w:t>
            </w:r>
            <w:r w:rsidR="001E4EBE" w:rsidRPr="002C2EB8">
              <w:rPr>
                <w:rFonts w:eastAsia="標楷體" w:hint="eastAsia"/>
              </w:rPr>
              <w:t>只能給你隱約的提示做為建議，真正要做決定的人、真正要引以為惕的人，</w:t>
            </w:r>
          </w:p>
          <w:p w:rsidR="001E4EBE" w:rsidRPr="002C2EB8" w:rsidRDefault="007A3FB2" w:rsidP="007A3FB2">
            <w:pPr>
              <w:spacing w:line="360" w:lineRule="auto"/>
              <w:ind w:leftChars="-9" w:left="-2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="001E4EBE" w:rsidRPr="002C2EB8">
              <w:rPr>
                <w:rFonts w:eastAsia="標楷體" w:hint="eastAsia"/>
              </w:rPr>
              <w:t>終究還是你自己。</w:t>
            </w:r>
          </w:p>
          <w:p w:rsidR="00B03611" w:rsidRPr="00B03611" w:rsidRDefault="001E4EBE" w:rsidP="007A3FB2">
            <w:pPr>
              <w:adjustRightInd w:val="0"/>
              <w:snapToGrid w:val="0"/>
              <w:spacing w:line="360" w:lineRule="auto"/>
              <w:ind w:leftChars="700" w:left="1680"/>
              <w:jc w:val="both"/>
              <w:rPr>
                <w:rFonts w:ascii="標楷體" w:eastAsia="標楷體" w:hAnsi="標楷體"/>
                <w:b/>
              </w:rPr>
            </w:pPr>
            <w:r w:rsidRPr="002C2EB8">
              <w:rPr>
                <w:rFonts w:eastAsia="標楷體" w:hAnsi="標楷體" w:hint="eastAsia"/>
              </w:rPr>
              <w:t>溝通</w:t>
            </w:r>
            <w:r>
              <w:rPr>
                <w:rFonts w:eastAsia="標楷體" w:hAnsi="標楷體" w:hint="eastAsia"/>
              </w:rPr>
              <w:t>是以對方的語言說出「對方要聽的話」；而不是說自己想說的話。</w:t>
            </w:r>
          </w:p>
        </w:tc>
      </w:tr>
    </w:tbl>
    <w:p w:rsidR="00FE4877" w:rsidRDefault="00FE4877" w:rsidP="00FE4877">
      <w:pPr>
        <w:snapToGrid w:val="0"/>
        <w:spacing w:line="240" w:lineRule="atLeast"/>
        <w:jc w:val="both"/>
        <w:rPr>
          <w:rFonts w:eastAsia="標楷體" w:hAnsi="標楷體" w:hint="eastAsia"/>
          <w:sz w:val="16"/>
          <w:szCs w:val="16"/>
        </w:rPr>
      </w:pPr>
    </w:p>
    <w:p w:rsidR="005D257B" w:rsidRDefault="00B03611" w:rsidP="00FE4877">
      <w:pPr>
        <w:snapToGrid w:val="0"/>
        <w:spacing w:line="240" w:lineRule="atLeast"/>
        <w:jc w:val="both"/>
        <w:rPr>
          <w:rFonts w:eastAsia="標楷體"/>
          <w:b/>
        </w:rPr>
      </w:pPr>
      <w:r w:rsidRPr="00FE635C">
        <w:rPr>
          <w:rFonts w:eastAsia="標楷體" w:hAnsi="標楷體" w:hint="eastAsia"/>
          <w:sz w:val="28"/>
          <w:szCs w:val="28"/>
        </w:rPr>
        <w:t>課程心得分享</w:t>
      </w:r>
      <w:r w:rsidRPr="00FE635C">
        <w:rPr>
          <w:rFonts w:eastAsia="標楷體" w:hAnsi="標楷體" w:hint="eastAsia"/>
          <w:sz w:val="28"/>
          <w:szCs w:val="28"/>
        </w:rPr>
        <w:t>-</w:t>
      </w:r>
      <w:r w:rsidRPr="00FE635C">
        <w:rPr>
          <w:rFonts w:eastAsia="標楷體" w:hAnsi="標楷體" w:hint="eastAsia"/>
          <w:sz w:val="28"/>
          <w:szCs w:val="28"/>
        </w:rPr>
        <w:t>作品題目：</w:t>
      </w:r>
      <w:r w:rsidR="007A3FB2" w:rsidRPr="007A3FB2">
        <w:rPr>
          <w:rFonts w:eastAsia="標楷體" w:hint="eastAsia"/>
          <w:b/>
          <w:sz w:val="36"/>
          <w:szCs w:val="36"/>
        </w:rPr>
        <w:t>說盡人生百態的「引線」：塔羅牌</w:t>
      </w:r>
    </w:p>
    <w:p w:rsidR="0092685E" w:rsidRDefault="0092685E" w:rsidP="00B03611">
      <w:pPr>
        <w:jc w:val="both"/>
        <w:rPr>
          <w:rFonts w:eastAsia="標楷體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       </w:t>
      </w:r>
    </w:p>
    <w:p w:rsidR="007A3FB2" w:rsidRPr="007A3FB2" w:rsidRDefault="003939A3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</w:t>
      </w:r>
      <w:r w:rsidR="005D257B">
        <w:rPr>
          <w:rFonts w:hint="eastAsia"/>
        </w:rPr>
        <w:t xml:space="preserve">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從前，只要是關於人生哲學、處事道理的獨立開設課程與特約講座我一概沒有興趣參加。原因無他，就與一般年輕人不喜歡聽長輩碎念一樣：我總覺得「人生哲理」這種事情是自己的，關係到自己思考的深度與人生的境遇；若是與他人討論也許還能夠辯出個事理來，但是單方面的教授怎可能直接引領我們貼近世界無上的真理呢！更遑論這世界有沒有不辯的真理還有待討論。我不喜歡被他人灌輸這些無法複製的經驗與價值觀。</w:t>
      </w:r>
    </w:p>
    <w:p w:rsidR="007A3FB2" w:rsidRPr="007A3FB2" w:rsidRDefault="007A3FB2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A3FB2">
        <w:rPr>
          <w:rFonts w:ascii="標楷體" w:eastAsia="標楷體" w:hAnsi="標楷體" w:hint="eastAsia"/>
          <w:sz w:val="28"/>
          <w:szCs w:val="28"/>
        </w:rPr>
        <w:t>這次參加塔羅牌工作坊最初的原因是恰巧沒事，且因為自己對塔羅牌小有研究，想來看看這樣的工作坊會請來的老師是否真有實力，便抱持著不太信任的心態參加了這次的工作坊。</w:t>
      </w:r>
    </w:p>
    <w:p w:rsidR="007A3FB2" w:rsidRPr="007A3FB2" w:rsidRDefault="00953833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工作坊一開始，老師給我們介紹了不同牌陣、牌組的作用，以及不同塔羅牌系統的區別。前半段雖然說不上枯燥，卻也沒有能夠讓我提起興趣。打瞌睡之際，正開始萌生想離席的念頭，老師開始請我們抽牌、並為我們解說牌意了。沒想到，這卻令我大大的驚艷……。</w:t>
      </w:r>
    </w:p>
    <w:p w:rsidR="007A3FB2" w:rsidRPr="007A3FB2" w:rsidRDefault="00953833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我曾經學習一些淺博的塔羅牌知識，也曾經練習理解、甚至向他人解說算出的牌所要告誡我們的事情。我的所有塔羅牌知識都來字塔羅說明書：有固定的解法、意義，須要大量的時間去背誦，再內化成為一種「概念」，最後才能夠套用到現實人生中的事件，解牌。通常情況下，「內化」一張牌是須要花很多時</w:t>
      </w:r>
      <w:r w:rsidR="007A3FB2" w:rsidRPr="007A3FB2">
        <w:rPr>
          <w:rFonts w:ascii="標楷體" w:eastAsia="標楷體" w:hAnsi="標楷體" w:hint="eastAsia"/>
          <w:sz w:val="28"/>
          <w:szCs w:val="28"/>
        </w:rPr>
        <w:lastRenderedPageBreak/>
        <w:t>間的─從牌上頭寫的一個簡單的名詞，延伸出名詞的外延，再用生命去理解一張牌。事實上，許多牌是當我看見的時候我只能向他人說「這是好事／壞事」而不能細說其中內含或者寓意：因為我也沒有那樣的生命體會，要怎麼去形容那種沒有體會過的情境呢！</w:t>
      </w:r>
    </w:p>
    <w:p w:rsidR="007A3FB2" w:rsidRPr="007A3FB2" w:rsidRDefault="00953833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可是，在胡明真老師的觀念體系下，我們應該直接看著牌中的圖像與象徵（當然，四個元素所象徵的物品／事件還是須要記誦的）去理解牌、猜測牌想給我們的建議。我想，這或許也與心理學的概念有關：人們因為對於人生有困惑，所以去向塔羅牌牌師尋求解答，而此時卻應是「塔羅牌」成為了迷惘者的心理之諮商師，引導我們思考、說出自己潛意識中的狀態以及我們應向往的方向。在胡明真老師的解牌方法下，塔羅牌並不是如信使一樣帶來神諭，而是給我們一條引線─讓我們沿著引線探索自己的內心世界。</w:t>
      </w:r>
    </w:p>
    <w:p w:rsidR="007A3FB2" w:rsidRPr="007A3FB2" w:rsidRDefault="00953833" w:rsidP="007A3FB2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我突然想起我的文字學老師曾經以半開玩笑的口吻與我們說：「讀中文系，就算真的最後找不到出路了，也可以去當算命師。讀了這麼多中國古典的哲學與想法，如果可以將經驗知識內化為一種『智慧』，給迷霧中的人點亮一排路燈，不是一件很棒的事嗎！」在老師說第一句話時，全班都笑了；但是當老師把這段話說完時，同學們都默默的點了點頭。在一般人的理解中，算命師應是幫助人們在徬徨時得到解答的人；彷彿只要當我們遇到難解的問題，不需要自己思考太久，只要有錢就可以像算命師「買」到一個答案。可是，如果依照我的文字學老師的說法，算命師應該是「幫助」人們想出解答的引導者、賢者─就猶如胡明真老師觀念中「塔羅牌／塔羅牌師」的角色。</w:t>
      </w:r>
    </w:p>
    <w:p w:rsidR="00FF5186" w:rsidRDefault="00953833" w:rsidP="007A3FB2">
      <w:pPr>
        <w:snapToGrid w:val="0"/>
        <w:spacing w:line="360" w:lineRule="auto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3FB2" w:rsidRPr="007A3FB2">
        <w:rPr>
          <w:rFonts w:ascii="標楷體" w:eastAsia="標楷體" w:hAnsi="標楷體" w:hint="eastAsia"/>
          <w:sz w:val="28"/>
          <w:szCs w:val="28"/>
        </w:rPr>
        <w:t>我的想法依舊沒有改變，人生哲學是無法由旁人提供建議就有了方向、改變方向的。可是當我感到迷惘，不知道前方哪條路才是方向時，我想，下次我會靜下來抽出一張塔羅牌，然後與自己的內心深處對話。</w:t>
      </w:r>
    </w:p>
    <w:p w:rsidR="00FF5186" w:rsidRDefault="00FF5186" w:rsidP="003939A3">
      <w:pPr>
        <w:rPr>
          <w:rFonts w:hint="eastAsia"/>
        </w:rPr>
      </w:pPr>
    </w:p>
    <w:p w:rsidR="00953833" w:rsidRDefault="00953833" w:rsidP="003939A3">
      <w:pPr>
        <w:rPr>
          <w:rFonts w:hint="eastAsia"/>
        </w:rPr>
      </w:pPr>
    </w:p>
    <w:p w:rsidR="00953833" w:rsidRDefault="00953833" w:rsidP="003939A3">
      <w:pPr>
        <w:rPr>
          <w:rFonts w:hint="eastAsia"/>
        </w:rPr>
      </w:pPr>
    </w:p>
    <w:p w:rsidR="00953833" w:rsidRDefault="00953833" w:rsidP="003939A3">
      <w:pPr>
        <w:rPr>
          <w:rFonts w:hint="eastAsia"/>
        </w:rPr>
      </w:pPr>
    </w:p>
    <w:p w:rsidR="00953833" w:rsidRDefault="00953833" w:rsidP="003939A3">
      <w:pPr>
        <w:rPr>
          <w:rFonts w:hint="eastAsia"/>
        </w:rPr>
      </w:pPr>
    </w:p>
    <w:p w:rsidR="00953833" w:rsidRDefault="00953833" w:rsidP="003939A3">
      <w:pPr>
        <w:rPr>
          <w:rFonts w:hint="eastAsia"/>
        </w:rPr>
      </w:pPr>
    </w:p>
    <w:p w:rsidR="003939A3" w:rsidRDefault="00FB33AB" w:rsidP="00393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C540" wp14:editId="784F192A">
                <wp:simplePos x="0" y="0"/>
                <wp:positionH relativeFrom="column">
                  <wp:posOffset>13336</wp:posOffset>
                </wp:positionH>
                <wp:positionV relativeFrom="paragraph">
                  <wp:posOffset>184785</wp:posOffset>
                </wp:positionV>
                <wp:extent cx="6305550" cy="4200525"/>
                <wp:effectExtent l="0" t="0" r="19050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0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C" w:rsidRPr="00FB33AB" w:rsidRDefault="00FE635C" w:rsidP="00FE635C">
                            <w:pPr>
                              <w:rPr>
                                <w:rFonts w:ascii="華康中圓體(P)" w:eastAsia="華康中圓體(P)"/>
                                <w:b/>
                                <w:sz w:val="28"/>
                                <w:szCs w:val="28"/>
                              </w:rPr>
                            </w:pPr>
                            <w:r w:rsidRPr="00FB33AB">
                              <w:rPr>
                                <w:rFonts w:ascii="華康中圓體(P)" w:eastAsia="華康中圓體(P)" w:hint="eastAsia"/>
                                <w:b/>
                                <w:sz w:val="28"/>
                                <w:szCs w:val="28"/>
                              </w:rPr>
                              <w:t>評審評語：</w:t>
                            </w:r>
                          </w:p>
                          <w:p w:rsidR="00953833" w:rsidRPr="00953833" w:rsidRDefault="00953833" w:rsidP="0095383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 w:left="357" w:hanging="357"/>
                              <w:jc w:val="both"/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</w:pPr>
                            <w:r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因為作者懂塔羅牌，因此從他的觀點，傳達出來的演講內容，不是接收，而是對話──講者與聽者之間的精彩交流，沒有誰上誰下的高低位階。再加上作者不因對塔羅牌的理解，而流露傲慢，反而十分誠懇，個人的感悟也非常具啟發性，是一篇非常成功的佳作。</w:t>
                            </w:r>
                          </w:p>
                          <w:p w:rsidR="00036C8D" w:rsidRPr="00036C8D" w:rsidRDefault="00036C8D" w:rsidP="00953833">
                            <w:pPr>
                              <w:ind w:left="420" w:hangingChars="150" w:hanging="420"/>
                              <w:jc w:val="both"/>
                              <w:rPr>
                                <w:rFonts w:ascii="華康中圓體(P)" w:eastAsia="華康中圓體(P)"/>
                                <w:sz w:val="28"/>
                                <w:szCs w:val="28"/>
                              </w:rPr>
                            </w:pPr>
                            <w:r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953833" w:rsidRPr="0095383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53833"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能有自我定見，不因一場講座而改變初衷，這是夢想最難得的本質，又</w:t>
                            </w:r>
                            <w:bookmarkStart w:id="0" w:name="_GoBack"/>
                            <w:bookmarkEnd w:id="0"/>
                            <w:r w:rsidR="00953833"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因為一場講座開啟內在某個開關，寫下這微妙收穫的瞬間，這也是為夢想添加燃料的必要。增添了這篇文章最動人的部分。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05pt;margin-top:14.55pt;width:496.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" fillcolor="white [3201]" strokecolor="black [3200]" strokeweight="2pt">
                <v:textbox>
                  <w:txbxContent>
                    <w:p w:rsidR="00FE635C" w:rsidRPr="00FB33AB" w:rsidRDefault="00FE635C" w:rsidP="00FE635C">
                      <w:pPr>
                        <w:rPr>
                          <w:rFonts w:ascii="華康中圓體(P)" w:eastAsia="華康中圓體(P)"/>
                          <w:b/>
                          <w:sz w:val="28"/>
                          <w:szCs w:val="28"/>
                        </w:rPr>
                      </w:pPr>
                      <w:r w:rsidRPr="00FB33AB">
                        <w:rPr>
                          <w:rFonts w:ascii="華康中圓體(P)" w:eastAsia="華康中圓體(P)" w:hint="eastAsia"/>
                          <w:b/>
                          <w:sz w:val="28"/>
                          <w:szCs w:val="28"/>
                        </w:rPr>
                        <w:t>評審評語：</w:t>
                      </w:r>
                    </w:p>
                    <w:p w:rsidR="00953833" w:rsidRPr="00953833" w:rsidRDefault="00953833" w:rsidP="00953833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 w:left="357" w:hanging="357"/>
                        <w:jc w:val="both"/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</w:pPr>
                      <w:r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因為作者懂塔羅牌，因此從他的觀點，傳達出來的演講內容，不是接收，而是對話──講者與聽者之間的精彩交流，沒有誰上誰下的高低位階。再加上作者不因對塔羅牌的理解，而流露傲慢，反而十分誠懇，個人的感悟也非常具啟發性，是一篇非常成功的佳作。</w:t>
                      </w:r>
                    </w:p>
                    <w:p w:rsidR="00036C8D" w:rsidRPr="00036C8D" w:rsidRDefault="00036C8D" w:rsidP="00953833">
                      <w:pPr>
                        <w:ind w:left="420" w:hangingChars="150" w:hanging="420"/>
                        <w:jc w:val="both"/>
                        <w:rPr>
                          <w:rFonts w:ascii="華康中圓體(P)" w:eastAsia="華康中圓體(P)"/>
                          <w:sz w:val="28"/>
                          <w:szCs w:val="28"/>
                        </w:rPr>
                      </w:pPr>
                      <w:r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2</w:t>
                      </w:r>
                      <w:r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.</w:t>
                      </w:r>
                      <w:r w:rsidR="00953833" w:rsidRPr="00953833">
                        <w:rPr>
                          <w:rFonts w:hint="eastAsia"/>
                        </w:rPr>
                        <w:t xml:space="preserve"> </w:t>
                      </w:r>
                      <w:r w:rsidR="00953833"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能有自我定見，不因一場講座而改變初衷，這是夢想最難得的本質，又</w:t>
                      </w:r>
                      <w:bookmarkStart w:id="1" w:name="_GoBack"/>
                      <w:bookmarkEnd w:id="1"/>
                      <w:r w:rsidR="00953833"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因為一場講座開啟內在某個開關，寫下這微妙收穫的瞬間，這也是為夢想添加燃料的必要。增添了這篇文章最動人的部分。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9A3" w:rsidRPr="003939A3" w:rsidRDefault="003939A3" w:rsidP="003939A3"/>
    <w:sectPr w:rsidR="003939A3" w:rsidRPr="003939A3" w:rsidSect="00FE4877">
      <w:footerReference w:type="default" r:id="rId9"/>
      <w:pgSz w:w="11906" w:h="16838"/>
      <w:pgMar w:top="1134" w:right="1134" w:bottom="1077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59" w:rsidRDefault="00D20759" w:rsidP="005D257B">
      <w:r>
        <w:separator/>
      </w:r>
    </w:p>
  </w:endnote>
  <w:endnote w:type="continuationSeparator" w:id="0">
    <w:p w:rsidR="00D20759" w:rsidRDefault="00D20759" w:rsidP="005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63408"/>
      <w:docPartObj>
        <w:docPartGallery w:val="Page Numbers (Bottom of Page)"/>
        <w:docPartUnique/>
      </w:docPartObj>
    </w:sdtPr>
    <w:sdtContent>
      <w:p w:rsidR="00036C8D" w:rsidRDefault="00036C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F4" w:rsidRPr="009B1EF4">
          <w:rPr>
            <w:noProof/>
            <w:lang w:val="zh-TW"/>
          </w:rPr>
          <w:t>2</w:t>
        </w:r>
        <w:r>
          <w:fldChar w:fldCharType="end"/>
        </w:r>
      </w:p>
    </w:sdtContent>
  </w:sdt>
  <w:p w:rsidR="005D257B" w:rsidRDefault="005D25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59" w:rsidRDefault="00D20759" w:rsidP="005D257B">
      <w:r>
        <w:separator/>
      </w:r>
    </w:p>
  </w:footnote>
  <w:footnote w:type="continuationSeparator" w:id="0">
    <w:p w:rsidR="00D20759" w:rsidRDefault="00D20759" w:rsidP="005D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05F"/>
    <w:multiLevelType w:val="hybridMultilevel"/>
    <w:tmpl w:val="D19CF990"/>
    <w:lvl w:ilvl="0" w:tplc="35405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30F260C"/>
    <w:multiLevelType w:val="hybridMultilevel"/>
    <w:tmpl w:val="54E07776"/>
    <w:lvl w:ilvl="0" w:tplc="DD5CB4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1EA0C16"/>
    <w:multiLevelType w:val="hybridMultilevel"/>
    <w:tmpl w:val="2BA6E1DC"/>
    <w:lvl w:ilvl="0" w:tplc="606A40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E"/>
    <w:rsid w:val="00036C8D"/>
    <w:rsid w:val="00106AC1"/>
    <w:rsid w:val="00141BAB"/>
    <w:rsid w:val="001B2664"/>
    <w:rsid w:val="001E4EBE"/>
    <w:rsid w:val="003939A3"/>
    <w:rsid w:val="0044798E"/>
    <w:rsid w:val="005D257B"/>
    <w:rsid w:val="007A190E"/>
    <w:rsid w:val="007A3FB2"/>
    <w:rsid w:val="008105C3"/>
    <w:rsid w:val="00837D10"/>
    <w:rsid w:val="0092685E"/>
    <w:rsid w:val="00953833"/>
    <w:rsid w:val="0099732E"/>
    <w:rsid w:val="009B1EF4"/>
    <w:rsid w:val="00B03611"/>
    <w:rsid w:val="00C62870"/>
    <w:rsid w:val="00D20759"/>
    <w:rsid w:val="00D316E8"/>
    <w:rsid w:val="00EA65DB"/>
    <w:rsid w:val="00FB33AB"/>
    <w:rsid w:val="00FE4877"/>
    <w:rsid w:val="00FE635C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AC47-6D8D-4F55-9E58-80567847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fju</dc:creator>
  <cp:keywords/>
  <dc:description/>
  <cp:lastModifiedBy> fju</cp:lastModifiedBy>
  <cp:revision>3</cp:revision>
  <cp:lastPrinted>2016-06-06T07:35:00Z</cp:lastPrinted>
  <dcterms:created xsi:type="dcterms:W3CDTF">2016-06-06T07:46:00Z</dcterms:created>
  <dcterms:modified xsi:type="dcterms:W3CDTF">2016-06-06T07:51:00Z</dcterms:modified>
</cp:coreProperties>
</file>