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0E" w:rsidRDefault="007A190E" w:rsidP="007A190E">
      <w:pPr>
        <w:adjustRightInd w:val="0"/>
        <w:spacing w:line="360" w:lineRule="atLeast"/>
        <w:textAlignment w:val="baseline"/>
        <w:rPr>
          <w:rFonts w:eastAsia="標楷體"/>
          <w:b/>
          <w:color w:val="A6A6A6" w:themeColor="background1" w:themeShade="A6"/>
          <w:sz w:val="20"/>
          <w:szCs w:val="20"/>
        </w:rPr>
      </w:pPr>
      <w:r>
        <w:rPr>
          <w:rFonts w:eastAsia="標楷體" w:hint="eastAsia"/>
          <w:b/>
          <w:color w:val="000000"/>
          <w:sz w:val="20"/>
          <w:szCs w:val="20"/>
        </w:rPr>
        <w:t xml:space="preserve">                                     </w:t>
      </w:r>
      <w:r w:rsidRPr="007A190E">
        <w:rPr>
          <w:rFonts w:eastAsia="標楷體"/>
          <w:b/>
          <w:color w:val="A6A6A6" w:themeColor="background1" w:themeShade="A6"/>
          <w:sz w:val="20"/>
          <w:szCs w:val="20"/>
        </w:rPr>
        <w:t>10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4</w:t>
      </w:r>
      <w:r w:rsidRPr="007A190E">
        <w:rPr>
          <w:rFonts w:eastAsia="標楷體"/>
          <w:b/>
          <w:color w:val="A6A6A6" w:themeColor="background1" w:themeShade="A6"/>
          <w:sz w:val="20"/>
          <w:szCs w:val="20"/>
        </w:rPr>
        <w:t>學年度第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2</w:t>
      </w:r>
      <w:r w:rsidRPr="007A190E">
        <w:rPr>
          <w:rFonts w:eastAsia="標楷體"/>
          <w:b/>
          <w:color w:val="A6A6A6" w:themeColor="background1" w:themeShade="A6"/>
          <w:sz w:val="20"/>
          <w:szCs w:val="20"/>
        </w:rPr>
        <w:t>學期「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學習策略講堂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-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學習心得</w:t>
      </w:r>
      <w:r w:rsidRPr="007A190E">
        <w:rPr>
          <w:rFonts w:eastAsia="標楷體"/>
          <w:b/>
          <w:color w:val="A6A6A6" w:themeColor="background1" w:themeShade="A6"/>
          <w:sz w:val="20"/>
          <w:szCs w:val="20"/>
        </w:rPr>
        <w:t>徵文比賽</w:t>
      </w:r>
      <w:r w:rsidRPr="007A190E">
        <w:rPr>
          <w:rFonts w:ascii="標楷體" w:eastAsia="標楷體" w:hAnsi="標楷體" w:hint="eastAsia"/>
          <w:b/>
          <w:color w:val="A6A6A6" w:themeColor="background1" w:themeShade="A6"/>
          <w:sz w:val="20"/>
          <w:szCs w:val="20"/>
        </w:rPr>
        <w:t>」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第</w:t>
      </w:r>
      <w:r w:rsidR="004B2815">
        <w:rPr>
          <w:rFonts w:eastAsia="標楷體" w:hint="eastAsia"/>
          <w:b/>
          <w:color w:val="A6A6A6" w:themeColor="background1" w:themeShade="A6"/>
          <w:sz w:val="20"/>
          <w:szCs w:val="20"/>
        </w:rPr>
        <w:t>三</w:t>
      </w:r>
      <w:r w:rsidRPr="007A190E">
        <w:rPr>
          <w:rFonts w:eastAsia="標楷體" w:hint="eastAsia"/>
          <w:b/>
          <w:color w:val="A6A6A6" w:themeColor="background1" w:themeShade="A6"/>
          <w:sz w:val="20"/>
          <w:szCs w:val="20"/>
        </w:rPr>
        <w:t>名</w:t>
      </w:r>
    </w:p>
    <w:p w:rsidR="00B03611" w:rsidRPr="007A190E" w:rsidRDefault="00B03611" w:rsidP="007A190E">
      <w:pPr>
        <w:adjustRightInd w:val="0"/>
        <w:spacing w:line="360" w:lineRule="atLeast"/>
        <w:textAlignment w:val="baseline"/>
        <w:rPr>
          <w:rFonts w:eastAsia="標楷體"/>
          <w:b/>
          <w:sz w:val="20"/>
          <w:szCs w:val="20"/>
        </w:rPr>
      </w:pPr>
    </w:p>
    <w:p w:rsidR="00FE635C" w:rsidRPr="00FB33AB" w:rsidRDefault="00B03611" w:rsidP="00036C8D">
      <w:pPr>
        <w:snapToGrid w:val="0"/>
        <w:spacing w:line="240" w:lineRule="atLeast"/>
        <w:jc w:val="both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</w:rPr>
        <w:t xml:space="preserve">                               </w:t>
      </w:r>
      <w:r w:rsidR="005D257B">
        <w:rPr>
          <w:rFonts w:eastAsia="標楷體" w:hint="eastAsia"/>
          <w:b/>
        </w:rPr>
        <w:t xml:space="preserve">                               </w:t>
      </w:r>
      <w:r w:rsidR="004B2815">
        <w:rPr>
          <w:rFonts w:eastAsia="標楷體" w:hint="eastAsia"/>
          <w:b/>
        </w:rPr>
        <w:t>西班牙</w:t>
      </w:r>
      <w:r w:rsidR="007A3FB2" w:rsidRPr="007A3FB2">
        <w:rPr>
          <w:rFonts w:eastAsia="標楷體" w:hint="eastAsia"/>
          <w:b/>
        </w:rPr>
        <w:t>文</w:t>
      </w:r>
      <w:r w:rsidR="004B2815">
        <w:rPr>
          <w:rFonts w:eastAsia="標楷體" w:hint="eastAsia"/>
          <w:b/>
        </w:rPr>
        <w:t>二</w:t>
      </w:r>
      <w:r w:rsidRPr="00FB33AB">
        <w:rPr>
          <w:rFonts w:eastAsia="標楷體" w:hint="eastAsia"/>
          <w:b/>
          <w:sz w:val="26"/>
          <w:szCs w:val="26"/>
        </w:rPr>
        <w:t xml:space="preserve"> </w:t>
      </w:r>
      <w:r w:rsidR="004B2815">
        <w:rPr>
          <w:rFonts w:eastAsia="標楷體" w:hint="eastAsia"/>
          <w:b/>
          <w:sz w:val="26"/>
          <w:szCs w:val="26"/>
        </w:rPr>
        <w:t>張湘妮</w:t>
      </w:r>
    </w:p>
    <w:p w:rsidR="00FB33AB" w:rsidRPr="00FB33AB" w:rsidRDefault="00FB33AB" w:rsidP="00036C8D">
      <w:pPr>
        <w:snapToGrid w:val="0"/>
        <w:spacing w:line="240" w:lineRule="atLeast"/>
        <w:jc w:val="both"/>
        <w:rPr>
          <w:rFonts w:eastAsia="標楷體"/>
          <w:b/>
          <w:sz w:val="16"/>
          <w:szCs w:val="16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03611" w:rsidTr="00F63750">
        <w:trPr>
          <w:trHeight w:val="1382"/>
        </w:trPr>
        <w:tc>
          <w:tcPr>
            <w:tcW w:w="9639" w:type="dxa"/>
            <w:vAlign w:val="center"/>
          </w:tcPr>
          <w:p w:rsidR="00FE635C" w:rsidRPr="00FE4877" w:rsidRDefault="00B03611" w:rsidP="00FE4877">
            <w:pPr>
              <w:spacing w:line="360" w:lineRule="auto"/>
              <w:jc w:val="both"/>
              <w:rPr>
                <w:rFonts w:eastAsia="標楷體" w:hAnsi="標楷體"/>
                <w:sz w:val="16"/>
                <w:szCs w:val="16"/>
              </w:rPr>
            </w:pPr>
            <w:r w:rsidRPr="00B03611">
              <w:rPr>
                <w:rFonts w:ascii="標楷體" w:eastAsia="標楷體" w:hAnsi="標楷體" w:hint="eastAsia"/>
                <w:b/>
              </w:rPr>
              <w:t>參與學習策略講堂-課程名稱</w:t>
            </w:r>
            <w:r w:rsidRPr="00B03611">
              <w:rPr>
                <w:rFonts w:eastAsia="標楷體" w:hAnsi="標楷體" w:hint="eastAsia"/>
                <w:b/>
              </w:rPr>
              <w:t>：</w:t>
            </w:r>
            <w:proofErr w:type="gramStart"/>
            <w:r w:rsidR="004B2815" w:rsidRPr="004B2815">
              <w:rPr>
                <w:rFonts w:ascii="標楷體" w:eastAsia="標楷體" w:hAnsi="標楷體" w:hint="eastAsia"/>
              </w:rPr>
              <w:t>多益特</w:t>
            </w:r>
            <w:proofErr w:type="gramEnd"/>
            <w:r w:rsidR="004B2815" w:rsidRPr="004B2815">
              <w:rPr>
                <w:rFonts w:ascii="標楷體" w:eastAsia="標楷體" w:hAnsi="標楷體" w:hint="eastAsia"/>
              </w:rPr>
              <w:t>訓班</w:t>
            </w:r>
            <w:r w:rsidR="00FE635C" w:rsidRPr="001E4EBE">
              <w:rPr>
                <w:rFonts w:ascii="標楷體" w:eastAsia="標楷體" w:hAnsi="標楷體" w:hint="eastAsia"/>
              </w:rPr>
              <w:t xml:space="preserve"> </w:t>
            </w:r>
            <w:r w:rsidRPr="001E4EBE">
              <w:rPr>
                <w:rFonts w:ascii="標楷體" w:eastAsia="標楷體" w:hAnsi="標楷體" w:hint="eastAsia"/>
              </w:rPr>
              <w:t xml:space="preserve"> (主講人:</w:t>
            </w:r>
            <w:r w:rsidR="00FE635C" w:rsidRPr="001E4EBE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4B2815" w:rsidRPr="004B2815">
              <w:rPr>
                <w:rFonts w:ascii="標楷體" w:eastAsia="標楷體" w:hAnsi="標楷體" w:hint="eastAsia"/>
              </w:rPr>
              <w:t>都省瑞</w:t>
            </w:r>
            <w:r w:rsidR="001E4EBE" w:rsidRPr="001E4EBE">
              <w:rPr>
                <w:rFonts w:ascii="標楷體" w:eastAsia="標楷體" w:hAnsi="標楷體" w:hint="eastAsia"/>
              </w:rPr>
              <w:t>老師</w:t>
            </w:r>
            <w:proofErr w:type="gramEnd"/>
            <w:r w:rsidRPr="001E4EBE">
              <w:rPr>
                <w:rFonts w:ascii="標楷體" w:eastAsia="標楷體" w:hAnsi="標楷體" w:hint="eastAsia"/>
              </w:rPr>
              <w:t>)</w:t>
            </w:r>
          </w:p>
          <w:p w:rsidR="00B03611" w:rsidRPr="00B03611" w:rsidRDefault="00B03611" w:rsidP="004B2815">
            <w:pPr>
              <w:tabs>
                <w:tab w:val="left" w:pos="5277"/>
              </w:tabs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</w:rPr>
            </w:pPr>
            <w:r w:rsidRPr="00EA65DB">
              <w:rPr>
                <w:rFonts w:eastAsia="標楷體" w:hAnsi="標楷體" w:hint="eastAsia"/>
                <w:b/>
              </w:rPr>
              <w:t>課程佳句摘錄：</w:t>
            </w:r>
            <w:r w:rsidR="004B2815" w:rsidRPr="004B2815">
              <w:rPr>
                <w:rFonts w:eastAsia="標楷體" w:hint="eastAsia"/>
              </w:rPr>
              <w:t>「學習之旅，</w:t>
            </w:r>
            <w:proofErr w:type="gramStart"/>
            <w:r w:rsidR="004B2815" w:rsidRPr="004B2815">
              <w:rPr>
                <w:rFonts w:eastAsia="標楷體" w:hint="eastAsia"/>
              </w:rPr>
              <w:t>不</w:t>
            </w:r>
            <w:proofErr w:type="gramEnd"/>
            <w:r w:rsidR="004B2815" w:rsidRPr="004B2815">
              <w:rPr>
                <w:rFonts w:eastAsia="標楷體" w:hint="eastAsia"/>
              </w:rPr>
              <w:t>只要膽大心細做學問，更『英』該為學而學！」</w:t>
            </w:r>
          </w:p>
        </w:tc>
      </w:tr>
    </w:tbl>
    <w:p w:rsidR="00FE4877" w:rsidRDefault="00FE4877" w:rsidP="00FE4877">
      <w:pPr>
        <w:snapToGrid w:val="0"/>
        <w:spacing w:line="240" w:lineRule="atLeast"/>
        <w:jc w:val="both"/>
        <w:rPr>
          <w:rFonts w:eastAsia="標楷體" w:hAnsi="標楷體"/>
          <w:sz w:val="16"/>
          <w:szCs w:val="16"/>
        </w:rPr>
      </w:pPr>
    </w:p>
    <w:p w:rsidR="005D257B" w:rsidRDefault="00B03611" w:rsidP="00F63750">
      <w:pPr>
        <w:snapToGrid w:val="0"/>
        <w:spacing w:line="240" w:lineRule="atLeast"/>
        <w:jc w:val="both"/>
        <w:rPr>
          <w:rFonts w:eastAsia="標楷體"/>
          <w:b/>
        </w:rPr>
      </w:pPr>
      <w:r w:rsidRPr="00FE635C">
        <w:rPr>
          <w:rFonts w:eastAsia="標楷體" w:hAnsi="標楷體" w:hint="eastAsia"/>
          <w:sz w:val="28"/>
          <w:szCs w:val="28"/>
        </w:rPr>
        <w:t>課程心得分享</w:t>
      </w:r>
      <w:r w:rsidR="004B2815">
        <w:rPr>
          <w:rFonts w:eastAsia="標楷體" w:hAnsi="標楷體" w:hint="eastAsia"/>
          <w:sz w:val="28"/>
          <w:szCs w:val="28"/>
        </w:rPr>
        <w:t>-</w:t>
      </w:r>
      <w:r w:rsidRPr="00FE635C">
        <w:rPr>
          <w:rFonts w:eastAsia="標楷體" w:hAnsi="標楷體" w:hint="eastAsia"/>
          <w:sz w:val="28"/>
          <w:szCs w:val="28"/>
        </w:rPr>
        <w:t>-</w:t>
      </w:r>
      <w:r w:rsidRPr="00FE635C">
        <w:rPr>
          <w:rFonts w:eastAsia="標楷體" w:hAnsi="標楷體" w:hint="eastAsia"/>
          <w:sz w:val="28"/>
          <w:szCs w:val="28"/>
        </w:rPr>
        <w:t>作品題目：</w:t>
      </w:r>
      <w:r w:rsidR="00F63750">
        <w:rPr>
          <w:rFonts w:eastAsia="標楷體" w:hAnsi="標楷體" w:hint="eastAsia"/>
          <w:sz w:val="28"/>
          <w:szCs w:val="28"/>
        </w:rPr>
        <w:t xml:space="preserve"> </w:t>
      </w:r>
      <w:r w:rsidR="00F63750" w:rsidRPr="00F63750">
        <w:rPr>
          <w:rFonts w:eastAsia="標楷體" w:hint="eastAsia"/>
          <w:b/>
          <w:sz w:val="36"/>
          <w:szCs w:val="36"/>
        </w:rPr>
        <w:t>『英』該為學而學</w:t>
      </w:r>
    </w:p>
    <w:p w:rsidR="0092685E" w:rsidRDefault="0092685E" w:rsidP="00B03611">
      <w:pPr>
        <w:jc w:val="both"/>
        <w:rPr>
          <w:rFonts w:eastAsia="標楷體"/>
        </w:rPr>
      </w:pPr>
      <w:r>
        <w:rPr>
          <w:rFonts w:eastAsia="標楷體" w:hint="eastAsia"/>
          <w:b/>
          <w:sz w:val="32"/>
          <w:szCs w:val="32"/>
        </w:rPr>
        <w:t xml:space="preserve">                                            </w:t>
      </w:r>
    </w:p>
    <w:p w:rsidR="00F63750" w:rsidRPr="00F63750" w:rsidRDefault="003939A3" w:rsidP="00F63750">
      <w:pPr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hint="eastAsia"/>
        </w:rPr>
        <w:t xml:space="preserve">    </w:t>
      </w:r>
      <w:r w:rsidR="005D257B">
        <w:rPr>
          <w:rFonts w:hint="eastAsia"/>
        </w:rPr>
        <w:t xml:space="preserve"> </w:t>
      </w:r>
      <w:r w:rsidR="00F63750" w:rsidRPr="00F63750">
        <w:rPr>
          <w:rFonts w:ascii="標楷體" w:eastAsia="標楷體" w:hAnsi="標楷體" w:hint="eastAsia"/>
          <w:sz w:val="28"/>
          <w:szCs w:val="28"/>
        </w:rPr>
        <w:t>「嗨你們好，我是這場TOEIC（以下稱為多益）課程的講師，我叫</w:t>
      </w:r>
      <w:proofErr w:type="gramStart"/>
      <w:r w:rsidR="00F63750" w:rsidRPr="00F63750">
        <w:rPr>
          <w:rFonts w:ascii="標楷體" w:eastAsia="標楷體" w:hAnsi="標楷體" w:hint="eastAsia"/>
          <w:sz w:val="28"/>
          <w:szCs w:val="28"/>
        </w:rPr>
        <w:t>阿滴，阿滴是</w:t>
      </w:r>
      <w:proofErr w:type="gramEnd"/>
      <w:r w:rsidR="00F63750" w:rsidRPr="00F63750">
        <w:rPr>
          <w:rFonts w:ascii="標楷體" w:eastAsia="標楷體" w:hAnsi="標楷體" w:hint="eastAsia"/>
          <w:sz w:val="28"/>
          <w:szCs w:val="28"/>
        </w:rPr>
        <w:t>我！」前方一個充滿元氣的聲音傳出，抬頭一看才發現是在</w:t>
      </w:r>
      <w:proofErr w:type="spellStart"/>
      <w:r w:rsidR="00F63750" w:rsidRPr="00F63750">
        <w:rPr>
          <w:rFonts w:ascii="標楷體" w:eastAsia="標楷體" w:hAnsi="標楷體" w:hint="eastAsia"/>
          <w:sz w:val="28"/>
          <w:szCs w:val="28"/>
        </w:rPr>
        <w:t>Youtube</w:t>
      </w:r>
      <w:proofErr w:type="spellEnd"/>
      <w:r w:rsidR="00F63750" w:rsidRPr="00F63750">
        <w:rPr>
          <w:rFonts w:ascii="標楷體" w:eastAsia="標楷體" w:hAnsi="標楷體" w:hint="eastAsia"/>
          <w:sz w:val="28"/>
          <w:szCs w:val="28"/>
        </w:rPr>
        <w:t>頻道赫赫有名的網路紅人，以教授一些關於英文的日常用語、面試技巧、</w:t>
      </w:r>
      <w:proofErr w:type="gramStart"/>
      <w:r w:rsidR="00F63750" w:rsidRPr="00F63750">
        <w:rPr>
          <w:rFonts w:ascii="標楷體" w:eastAsia="標楷體" w:hAnsi="標楷體" w:hint="eastAsia"/>
          <w:sz w:val="28"/>
          <w:szCs w:val="28"/>
        </w:rPr>
        <w:t>多益應答</w:t>
      </w:r>
      <w:proofErr w:type="gramEnd"/>
      <w:r w:rsidR="00F63750" w:rsidRPr="00F63750">
        <w:rPr>
          <w:rFonts w:ascii="標楷體" w:eastAsia="標楷體" w:hAnsi="標楷體" w:hint="eastAsia"/>
          <w:sz w:val="28"/>
          <w:szCs w:val="28"/>
        </w:rPr>
        <w:t>訣竅等聞名，注視著簡報上關於講者的學經歷，不禁驚嘆原來他也同是輔大人。雖然他</w:t>
      </w:r>
      <w:proofErr w:type="gramStart"/>
      <w:r w:rsidR="00F63750" w:rsidRPr="00F63750">
        <w:rPr>
          <w:rFonts w:ascii="標楷體" w:eastAsia="標楷體" w:hAnsi="標楷體" w:hint="eastAsia"/>
          <w:sz w:val="28"/>
          <w:szCs w:val="28"/>
        </w:rPr>
        <w:t>打趣說著</w:t>
      </w:r>
      <w:proofErr w:type="gramEnd"/>
      <w:r w:rsidR="00F63750" w:rsidRPr="00F63750">
        <w:rPr>
          <w:rFonts w:ascii="標楷體" w:eastAsia="標楷體" w:hAnsi="標楷體" w:hint="eastAsia"/>
          <w:sz w:val="28"/>
          <w:szCs w:val="28"/>
        </w:rPr>
        <w:t>「不知道英文系</w:t>
      </w:r>
      <w:proofErr w:type="gramStart"/>
      <w:r w:rsidR="00F63750" w:rsidRPr="00F63750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="00F63750" w:rsidRPr="00F63750">
        <w:rPr>
          <w:rFonts w:ascii="標楷體" w:eastAsia="標楷體" w:hAnsi="標楷體" w:hint="eastAsia"/>
          <w:sz w:val="28"/>
          <w:szCs w:val="28"/>
        </w:rPr>
        <w:t>所在學什麼！」，但從他考</w:t>
      </w:r>
      <w:proofErr w:type="gramStart"/>
      <w:r w:rsidR="00F63750" w:rsidRPr="00F63750">
        <w:rPr>
          <w:rFonts w:ascii="標楷體" w:eastAsia="標楷體" w:hAnsi="標楷體" w:hint="eastAsia"/>
          <w:sz w:val="28"/>
          <w:szCs w:val="28"/>
        </w:rPr>
        <w:t>四次多益</w:t>
      </w:r>
      <w:proofErr w:type="gramEnd"/>
      <w:r w:rsidR="00F63750" w:rsidRPr="00F63750">
        <w:rPr>
          <w:rFonts w:ascii="標楷體" w:eastAsia="標楷體" w:hAnsi="標楷體" w:hint="eastAsia"/>
          <w:sz w:val="28"/>
          <w:szCs w:val="28"/>
        </w:rPr>
        <w:t>，四次都拿滿分的前提下，可想而知這份幽默必定是建構在謙虛之上的。</w:t>
      </w:r>
    </w:p>
    <w:p w:rsidR="00F63750" w:rsidRPr="00F63750" w:rsidRDefault="00F63750" w:rsidP="00F63750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F63750">
        <w:rPr>
          <w:rFonts w:ascii="標楷體" w:eastAsia="標楷體" w:hAnsi="標楷體"/>
          <w:sz w:val="28"/>
          <w:szCs w:val="28"/>
        </w:rPr>
        <w:t xml:space="preserve"> </w:t>
      </w:r>
    </w:p>
    <w:p w:rsidR="00F63750" w:rsidRPr="00F63750" w:rsidRDefault="00F63750" w:rsidP="00F63750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F63750">
        <w:rPr>
          <w:rFonts w:ascii="標楷體" w:eastAsia="標楷體" w:hAnsi="標楷體" w:hint="eastAsia"/>
          <w:sz w:val="28"/>
          <w:szCs w:val="28"/>
        </w:rPr>
        <w:t xml:space="preserve">　　「</w:t>
      </w:r>
      <w:proofErr w:type="gramStart"/>
      <w:r w:rsidRPr="00F63750">
        <w:rPr>
          <w:rFonts w:ascii="標楷體" w:eastAsia="標楷體" w:hAnsi="標楷體" w:hint="eastAsia"/>
          <w:sz w:val="28"/>
          <w:szCs w:val="28"/>
        </w:rPr>
        <w:t>多益並非</w:t>
      </w:r>
      <w:proofErr w:type="gramEnd"/>
      <w:r w:rsidRPr="00F63750">
        <w:rPr>
          <w:rFonts w:ascii="標楷體" w:eastAsia="標楷體" w:hAnsi="標楷體" w:hint="eastAsia"/>
          <w:sz w:val="28"/>
          <w:szCs w:val="28"/>
        </w:rPr>
        <w:t>是能測出你們的實力，因為你絕對拿得到超乎你實力的分數！」</w:t>
      </w:r>
      <w:proofErr w:type="gramStart"/>
      <w:r w:rsidRPr="00F63750">
        <w:rPr>
          <w:rFonts w:ascii="標楷體" w:eastAsia="標楷體" w:hAnsi="標楷體" w:hint="eastAsia"/>
          <w:sz w:val="28"/>
          <w:szCs w:val="28"/>
        </w:rPr>
        <w:t>阿滴在</w:t>
      </w:r>
      <w:proofErr w:type="gramEnd"/>
      <w:r w:rsidRPr="00F63750">
        <w:rPr>
          <w:rFonts w:ascii="標楷體" w:eastAsia="標楷體" w:hAnsi="標楷體" w:hint="eastAsia"/>
          <w:sz w:val="28"/>
          <w:szCs w:val="28"/>
        </w:rPr>
        <w:t>第一堂閱讀課開宗明義</w:t>
      </w:r>
      <w:proofErr w:type="gramStart"/>
      <w:r w:rsidRPr="00F63750">
        <w:rPr>
          <w:rFonts w:ascii="標楷體" w:eastAsia="標楷體" w:hAnsi="標楷體" w:hint="eastAsia"/>
          <w:sz w:val="28"/>
          <w:szCs w:val="28"/>
        </w:rPr>
        <w:t>地說了這</w:t>
      </w:r>
      <w:proofErr w:type="gramEnd"/>
      <w:r w:rsidRPr="00F63750">
        <w:rPr>
          <w:rFonts w:ascii="標楷體" w:eastAsia="標楷體" w:hAnsi="標楷體" w:hint="eastAsia"/>
          <w:sz w:val="28"/>
          <w:szCs w:val="28"/>
        </w:rPr>
        <w:t>句話。這句話使我從上完課後的兩個禮拜都還記著，今後也應該很能輕易淡忘。因為以前高中時，總是看到身邊的親戚們，為了這項極具挑戰性的聽力轟炸，外加閱讀襲擊的考試</w:t>
      </w:r>
      <w:proofErr w:type="gramStart"/>
      <w:r w:rsidRPr="00F63750">
        <w:rPr>
          <w:rFonts w:ascii="標楷體" w:eastAsia="標楷體" w:hAnsi="標楷體" w:hint="eastAsia"/>
          <w:sz w:val="28"/>
          <w:szCs w:val="28"/>
        </w:rPr>
        <w:t>煩惱著</w:t>
      </w:r>
      <w:proofErr w:type="gramEnd"/>
      <w:r w:rsidRPr="00F63750">
        <w:rPr>
          <w:rFonts w:ascii="標楷體" w:eastAsia="標楷體" w:hAnsi="標楷體" w:hint="eastAsia"/>
          <w:sz w:val="28"/>
          <w:szCs w:val="28"/>
        </w:rPr>
        <w:t>，原因就是他們總認為自己的水準平平，無法讓自己在應考上取得高分。</w:t>
      </w:r>
      <w:proofErr w:type="gramStart"/>
      <w:r w:rsidRPr="00F63750">
        <w:rPr>
          <w:rFonts w:ascii="標楷體" w:eastAsia="標楷體" w:hAnsi="標楷體" w:hint="eastAsia"/>
          <w:sz w:val="28"/>
          <w:szCs w:val="28"/>
        </w:rPr>
        <w:t>因而阿滴的</w:t>
      </w:r>
      <w:proofErr w:type="gramEnd"/>
      <w:r w:rsidRPr="00F63750">
        <w:rPr>
          <w:rFonts w:ascii="標楷體" w:eastAsia="標楷體" w:hAnsi="標楷體" w:hint="eastAsia"/>
          <w:sz w:val="28"/>
          <w:szCs w:val="28"/>
        </w:rPr>
        <w:t>那句話徹底擊潰了我的舊觀念，也令我們台下的學生們為後續的課程建立最基本的認知。首先簡單介紹一下</w:t>
      </w:r>
      <w:proofErr w:type="gramStart"/>
      <w:r w:rsidRPr="00F63750">
        <w:rPr>
          <w:rFonts w:ascii="標楷體" w:eastAsia="標楷體" w:hAnsi="標楷體" w:hint="eastAsia"/>
          <w:sz w:val="28"/>
          <w:szCs w:val="28"/>
        </w:rPr>
        <w:t>多益這</w:t>
      </w:r>
      <w:proofErr w:type="gramEnd"/>
      <w:r w:rsidRPr="00F63750">
        <w:rPr>
          <w:rFonts w:ascii="標楷體" w:eastAsia="標楷體" w:hAnsi="標楷體" w:hint="eastAsia"/>
          <w:sz w:val="28"/>
          <w:szCs w:val="28"/>
        </w:rPr>
        <w:t>份語言認證的重要性，後來便直搗黃龍，直接切入今日的「閱讀應試策略教學」。</w:t>
      </w:r>
    </w:p>
    <w:p w:rsidR="00F63750" w:rsidRPr="00F63750" w:rsidRDefault="00F63750" w:rsidP="00F63750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F63750">
        <w:rPr>
          <w:rFonts w:ascii="標楷體" w:eastAsia="標楷體" w:hAnsi="標楷體"/>
          <w:sz w:val="28"/>
          <w:szCs w:val="28"/>
        </w:rPr>
        <w:t xml:space="preserve"> </w:t>
      </w:r>
    </w:p>
    <w:p w:rsidR="00F63750" w:rsidRPr="00F63750" w:rsidRDefault="00F63750" w:rsidP="00F63750">
      <w:pPr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 w:rsidRPr="00F63750">
        <w:rPr>
          <w:rFonts w:ascii="標楷體" w:eastAsia="標楷體" w:hAnsi="標楷體" w:hint="eastAsia"/>
          <w:sz w:val="28"/>
          <w:szCs w:val="28"/>
        </w:rPr>
        <w:t xml:space="preserve">　　從拿</w:t>
      </w:r>
      <w:proofErr w:type="gramStart"/>
      <w:r w:rsidRPr="00F63750">
        <w:rPr>
          <w:rFonts w:ascii="標楷體" w:eastAsia="標楷體" w:hAnsi="標楷體" w:hint="eastAsia"/>
          <w:sz w:val="28"/>
          <w:szCs w:val="28"/>
        </w:rPr>
        <w:t>到題本時</w:t>
      </w:r>
      <w:proofErr w:type="gramEnd"/>
      <w:r w:rsidRPr="00F63750">
        <w:rPr>
          <w:rFonts w:ascii="標楷體" w:eastAsia="標楷體" w:hAnsi="標楷體" w:hint="eastAsia"/>
          <w:sz w:val="28"/>
          <w:szCs w:val="28"/>
        </w:rPr>
        <w:t>，可以透過檢查考題是否有缺失遺漏時，先概要性地瀏覽題目內容。過了以上程序後，解題時，先檢查答案選項的變化性，檢索其詞性規則、固定語彙用法、介係詞文法、連接詞延伸語意等，藉由反其道而行的方法，不先閱覽題目，而是先查核答案的一致性或是相對性，再回答出題目所對應的</w:t>
      </w:r>
      <w:r w:rsidRPr="00F63750">
        <w:rPr>
          <w:rFonts w:ascii="標楷體" w:eastAsia="標楷體" w:hAnsi="標楷體" w:hint="eastAsia"/>
          <w:sz w:val="28"/>
          <w:szCs w:val="28"/>
        </w:rPr>
        <w:lastRenderedPageBreak/>
        <w:t>正確答案。這就彷彿是站在人生的岔路上，面前盡是些綿延無常的荒蕪，只能依賴著自我思考的運作，詳細揣測著每一條道路所通達的終點，過程中沒有引路者，沒有協助人，只能侷限在自我狹小的限有知識內，只有滴滴答答如馬蹄不停歇的時間跑步聲作伴，只怕自己每一分每一秒認真付出的心血，最後竟成為了一篇美麗的錯誤。於是膽大心細四字不只是紙上談兵，不僅在考試上有其使用的必要性，在生活中更是會影響許多未來發展的個性特質。</w:t>
      </w:r>
    </w:p>
    <w:p w:rsidR="00F63750" w:rsidRPr="00F63750" w:rsidRDefault="00F63750" w:rsidP="00F63750">
      <w:pPr>
        <w:snapToGrid w:val="0"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F63750">
        <w:rPr>
          <w:rFonts w:ascii="標楷體" w:eastAsia="標楷體" w:hAnsi="標楷體"/>
          <w:sz w:val="28"/>
          <w:szCs w:val="28"/>
        </w:rPr>
        <w:t xml:space="preserve"> </w:t>
      </w:r>
    </w:p>
    <w:p w:rsidR="00F63750" w:rsidRPr="00F63750" w:rsidRDefault="00F63750" w:rsidP="00F63750">
      <w:pPr>
        <w:snapToGrid w:val="0"/>
        <w:spacing w:line="360" w:lineRule="auto"/>
        <w:jc w:val="both"/>
        <w:rPr>
          <w:rFonts w:ascii="標楷體" w:eastAsia="標楷體" w:hAnsi="標楷體" w:hint="eastAsia"/>
          <w:sz w:val="28"/>
          <w:szCs w:val="28"/>
        </w:rPr>
      </w:pPr>
      <w:r w:rsidRPr="00F63750">
        <w:rPr>
          <w:rFonts w:ascii="標楷體" w:eastAsia="標楷體" w:hAnsi="標楷體" w:hint="eastAsia"/>
          <w:sz w:val="28"/>
          <w:szCs w:val="28"/>
        </w:rPr>
        <w:t xml:space="preserve">　　緊接著下堂課是「聽力策略解析」，</w:t>
      </w:r>
      <w:proofErr w:type="gramStart"/>
      <w:r w:rsidRPr="00F63750">
        <w:rPr>
          <w:rFonts w:ascii="標楷體" w:eastAsia="標楷體" w:hAnsi="標楷體" w:hint="eastAsia"/>
          <w:sz w:val="28"/>
          <w:szCs w:val="28"/>
        </w:rPr>
        <w:t>阿滴也說著</w:t>
      </w:r>
      <w:proofErr w:type="gramEnd"/>
      <w:r w:rsidRPr="00F63750">
        <w:rPr>
          <w:rFonts w:ascii="標楷體" w:eastAsia="標楷體" w:hAnsi="標楷體" w:hint="eastAsia"/>
          <w:sz w:val="28"/>
          <w:szCs w:val="28"/>
        </w:rPr>
        <w:t>應考聽力時，應該要維持一個「領先者」的節奏。從第一大題的圖片題目，便應該要養成先臆測等下聽力中會出現各種包羅萬象的單字，等到等下光碟播放時，如恰巧猜到相關聯的字彙，就不會有生疏感，反而會自信心大增，並且</w:t>
      </w:r>
      <w:proofErr w:type="gramStart"/>
      <w:r w:rsidRPr="00F63750">
        <w:rPr>
          <w:rFonts w:ascii="標楷體" w:eastAsia="標楷體" w:hAnsi="標楷體" w:hint="eastAsia"/>
          <w:sz w:val="28"/>
          <w:szCs w:val="28"/>
        </w:rPr>
        <w:t>秉直著</w:t>
      </w:r>
      <w:proofErr w:type="gramEnd"/>
      <w:r w:rsidRPr="00F63750">
        <w:rPr>
          <w:rFonts w:ascii="標楷體" w:eastAsia="標楷體" w:hAnsi="標楷體" w:hint="eastAsia"/>
          <w:sz w:val="28"/>
          <w:szCs w:val="28"/>
        </w:rPr>
        <w:t>這份心情愉快的考試。後續在對話部分的聽力講解時，</w:t>
      </w:r>
      <w:proofErr w:type="gramStart"/>
      <w:r w:rsidRPr="00F63750">
        <w:rPr>
          <w:rFonts w:ascii="標楷體" w:eastAsia="標楷體" w:hAnsi="標楷體" w:hint="eastAsia"/>
          <w:sz w:val="28"/>
          <w:szCs w:val="28"/>
        </w:rPr>
        <w:t>阿滴更</w:t>
      </w:r>
      <w:proofErr w:type="gramEnd"/>
      <w:r w:rsidRPr="00F63750">
        <w:rPr>
          <w:rFonts w:ascii="標楷體" w:eastAsia="標楷體" w:hAnsi="標楷體" w:hint="eastAsia"/>
          <w:sz w:val="28"/>
          <w:szCs w:val="28"/>
        </w:rPr>
        <w:t>告訴我們：「應答時的節奏要掌握好，最好是能在聽完光碟的播放內容，就能馬上進入狀況以高效率的速度答題，才能為閱讀爭取更多時間。」。這裡也似乎參</w:t>
      </w:r>
      <w:proofErr w:type="gramStart"/>
      <w:r w:rsidRPr="00F63750">
        <w:rPr>
          <w:rFonts w:ascii="標楷體" w:eastAsia="標楷體" w:hAnsi="標楷體" w:hint="eastAsia"/>
          <w:sz w:val="28"/>
          <w:szCs w:val="28"/>
        </w:rPr>
        <w:t>雜著</w:t>
      </w:r>
      <w:proofErr w:type="gramEnd"/>
      <w:r w:rsidRPr="00F63750">
        <w:rPr>
          <w:rFonts w:ascii="標楷體" w:eastAsia="標楷體" w:hAnsi="標楷體" w:hint="eastAsia"/>
          <w:sz w:val="28"/>
          <w:szCs w:val="28"/>
        </w:rPr>
        <w:t>一點人生的學問，不過卻是比較不一樣的觀點、想法。從小到大，來</w:t>
      </w:r>
      <w:proofErr w:type="gramStart"/>
      <w:r w:rsidRPr="00F63750">
        <w:rPr>
          <w:rFonts w:ascii="標楷體" w:eastAsia="標楷體" w:hAnsi="標楷體" w:hint="eastAsia"/>
          <w:sz w:val="28"/>
          <w:szCs w:val="28"/>
        </w:rPr>
        <w:t>來去</w:t>
      </w:r>
      <w:proofErr w:type="gramEnd"/>
      <w:r w:rsidRPr="00F63750">
        <w:rPr>
          <w:rFonts w:ascii="標楷體" w:eastAsia="標楷體" w:hAnsi="標楷體" w:hint="eastAsia"/>
          <w:sz w:val="28"/>
          <w:szCs w:val="28"/>
        </w:rPr>
        <w:t>去的人都希望我們領先他人，成為贏在起跑點上的人，所以有人不斷對我們灌輸：「你只要上好高中、好大學，你就能做你想做的事了！」。因此我們要必須要想辦法贏過別人，且也要為了以後能過得更好的生活而拼命讀書學習，但學習卻從來都</w:t>
      </w:r>
      <w:proofErr w:type="gramStart"/>
      <w:r w:rsidRPr="00F63750">
        <w:rPr>
          <w:rFonts w:ascii="標楷體" w:eastAsia="標楷體" w:hAnsi="標楷體" w:hint="eastAsia"/>
          <w:sz w:val="28"/>
          <w:szCs w:val="28"/>
        </w:rPr>
        <w:t>不是這摩一回事</w:t>
      </w:r>
      <w:proofErr w:type="gramEnd"/>
      <w:r w:rsidRPr="00F63750">
        <w:rPr>
          <w:rFonts w:ascii="標楷體" w:eastAsia="標楷體" w:hAnsi="標楷體" w:hint="eastAsia"/>
          <w:sz w:val="28"/>
          <w:szCs w:val="28"/>
        </w:rPr>
        <w:t>，我們或許可以成為最會考試的人，但卻很難變成渴求知識而學習的有腳書櫥。因為我們的學習動機一開始就不是為了探索各種知識而設定，而是為了瞄準其他實質上的相對利益，我認為這或多或少是台灣長期受到聯考荼毒的悲歌之</w:t>
      </w:r>
      <w:proofErr w:type="gramStart"/>
      <w:r w:rsidRPr="00F6375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63750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FF5186" w:rsidRDefault="00F63750" w:rsidP="00F63750">
      <w:pPr>
        <w:snapToGrid w:val="0"/>
        <w:spacing w:line="360" w:lineRule="auto"/>
        <w:jc w:val="both"/>
      </w:pPr>
      <w:r w:rsidRPr="00F63750">
        <w:rPr>
          <w:rFonts w:ascii="標楷體" w:eastAsia="標楷體" w:hAnsi="標楷體" w:hint="eastAsia"/>
          <w:sz w:val="28"/>
          <w:szCs w:val="28"/>
        </w:rPr>
        <w:t xml:space="preserve">　　不過幸好，在這方面已經有人開始著手進行</w:t>
      </w:r>
      <w:proofErr w:type="gramStart"/>
      <w:r w:rsidRPr="00F63750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63750">
        <w:rPr>
          <w:rFonts w:ascii="標楷體" w:eastAsia="標楷體" w:hAnsi="標楷體" w:hint="eastAsia"/>
          <w:sz w:val="28"/>
          <w:szCs w:val="28"/>
        </w:rPr>
        <w:t>些小改變，所以他最後提供了很多英文自學的網路資源，並言：「希望你們不要只是為了考試而學英文，那這樣你們會錯過很多東西，太可惜了！」，彈指間我得出</w:t>
      </w:r>
      <w:proofErr w:type="gramStart"/>
      <w:r w:rsidRPr="00F63750">
        <w:rPr>
          <w:rFonts w:ascii="標楷體" w:eastAsia="標楷體" w:hAnsi="標楷體" w:hint="eastAsia"/>
          <w:sz w:val="28"/>
          <w:szCs w:val="28"/>
        </w:rPr>
        <w:t>了些體悟</w:t>
      </w:r>
      <w:proofErr w:type="gramEnd"/>
      <w:r w:rsidRPr="00F63750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F63750">
        <w:rPr>
          <w:rFonts w:ascii="標楷體" w:eastAsia="標楷體" w:hAnsi="標楷體" w:hint="eastAsia"/>
          <w:sz w:val="28"/>
          <w:szCs w:val="28"/>
        </w:rPr>
        <w:t>原來阿滴老師</w:t>
      </w:r>
      <w:proofErr w:type="gramEnd"/>
      <w:r w:rsidRPr="00F63750">
        <w:rPr>
          <w:rFonts w:ascii="標楷體" w:eastAsia="標楷體" w:hAnsi="標楷體" w:hint="eastAsia"/>
          <w:sz w:val="28"/>
          <w:szCs w:val="28"/>
        </w:rPr>
        <w:t>不只是擅長英文的講師，同時也是一位熱愛英文的狂人，而為了推廣這種為學而學的新思維，除了幫助每個人</w:t>
      </w:r>
      <w:proofErr w:type="gramStart"/>
      <w:r w:rsidRPr="00F63750">
        <w:rPr>
          <w:rFonts w:ascii="標楷體" w:eastAsia="標楷體" w:hAnsi="標楷體" w:hint="eastAsia"/>
          <w:sz w:val="28"/>
          <w:szCs w:val="28"/>
        </w:rPr>
        <w:t>在多益魔王</w:t>
      </w:r>
      <w:proofErr w:type="gramEnd"/>
      <w:r w:rsidRPr="00F63750">
        <w:rPr>
          <w:rFonts w:ascii="標楷體" w:eastAsia="標楷體" w:hAnsi="標楷體" w:hint="eastAsia"/>
          <w:sz w:val="28"/>
          <w:szCs w:val="28"/>
        </w:rPr>
        <w:t>考試前，能輕鬆過五關斬六將外，在進修學習的領域方面，更無形中促進我們學習動機的形成，而最後一套正確</w:t>
      </w:r>
      <w:r w:rsidRPr="00F63750">
        <w:rPr>
          <w:rFonts w:ascii="標楷體" w:eastAsia="標楷體" w:hAnsi="標楷體" w:hint="eastAsia"/>
          <w:sz w:val="28"/>
          <w:szCs w:val="28"/>
        </w:rPr>
        <w:lastRenderedPageBreak/>
        <w:t>的心理建設輸出了：「學習之旅，</w:t>
      </w:r>
      <w:proofErr w:type="gramStart"/>
      <w:r w:rsidRPr="00F63750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F63750">
        <w:rPr>
          <w:rFonts w:ascii="標楷體" w:eastAsia="標楷體" w:hAnsi="標楷體" w:hint="eastAsia"/>
          <w:sz w:val="28"/>
          <w:szCs w:val="28"/>
        </w:rPr>
        <w:t>只要膽大心細做學問，更『英』該為學而學！」。</w:t>
      </w:r>
    </w:p>
    <w:p w:rsidR="00FF5186" w:rsidRDefault="00FF5186" w:rsidP="003939A3"/>
    <w:p w:rsidR="003939A3" w:rsidRDefault="00FB33AB" w:rsidP="003939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FC540" wp14:editId="784F192A">
                <wp:simplePos x="0" y="0"/>
                <wp:positionH relativeFrom="column">
                  <wp:posOffset>13335</wp:posOffset>
                </wp:positionH>
                <wp:positionV relativeFrom="paragraph">
                  <wp:posOffset>186055</wp:posOffset>
                </wp:positionV>
                <wp:extent cx="6305550" cy="4591050"/>
                <wp:effectExtent l="0" t="0" r="19050" b="19050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459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635C" w:rsidRPr="00FB33AB" w:rsidRDefault="00FE635C" w:rsidP="00FE635C">
                            <w:pPr>
                              <w:rPr>
                                <w:rFonts w:ascii="華康中圓體(P)" w:eastAsia="華康中圓體(P)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FB33AB">
                              <w:rPr>
                                <w:rFonts w:ascii="華康中圓體(P)" w:eastAsia="華康中圓體(P)" w:hint="eastAsia"/>
                                <w:b/>
                                <w:sz w:val="28"/>
                                <w:szCs w:val="28"/>
                              </w:rPr>
                              <w:t>評審評語：</w:t>
                            </w:r>
                          </w:p>
                          <w:p w:rsidR="00F63750" w:rsidRDefault="00F63750" w:rsidP="00F63750">
                            <w:pPr>
                              <w:ind w:left="420" w:hangingChars="150" w:hanging="420"/>
                              <w:jc w:val="both"/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</w:pPr>
                            <w:r w:rsidRPr="00F63750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1.</w:t>
                            </w:r>
                            <w:r w:rsidRPr="00F63750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ab/>
                              <w:t>這一篇文章，作者稍嫌貪心，因為他試圖把演講內容詳細的說</w:t>
                            </w:r>
                            <w:proofErr w:type="gramStart"/>
                            <w:r w:rsidRPr="00F63750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清楚，</w:t>
                            </w:r>
                            <w:proofErr w:type="gramEnd"/>
                            <w:r w:rsidRPr="00F63750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這是一個高風險的舉動。幸好作者邏輯</w:t>
                            </w:r>
                            <w:proofErr w:type="gramStart"/>
                            <w:r w:rsidRPr="00F63750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清晰，</w:t>
                            </w:r>
                            <w:proofErr w:type="gramEnd"/>
                            <w:r w:rsidRPr="00F63750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組織明確，而且還能不時穿插自己的人生體悟。作者在記錄演講的同時，同時也記錄了自己，是一篇難得的佳作。</w:t>
                            </w:r>
                          </w:p>
                          <w:p w:rsidR="00036C8D" w:rsidRPr="00036C8D" w:rsidRDefault="00036C8D" w:rsidP="00F63750">
                            <w:pPr>
                              <w:ind w:left="420" w:hangingChars="150" w:hanging="420"/>
                              <w:jc w:val="both"/>
                              <w:rPr>
                                <w:rFonts w:ascii="華康中圓體(P)" w:eastAsia="華康中圓體(P)"/>
                                <w:sz w:val="28"/>
                                <w:szCs w:val="28"/>
                              </w:rPr>
                            </w:pPr>
                            <w:r w:rsidRPr="00953833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2.</w:t>
                            </w:r>
                            <w:r w:rsidR="00953833" w:rsidRPr="0095383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F63750" w:rsidRPr="00F63750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ab/>
                              <w:t>作者將聆聽的過程內化成自我成長的養分，時而內省，時而</w:t>
                            </w:r>
                            <w:proofErr w:type="gramStart"/>
                            <w:r w:rsidR="00F63750" w:rsidRPr="00F63750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針貶</w:t>
                            </w:r>
                            <w:proofErr w:type="gramEnd"/>
                            <w:r w:rsidR="00F63750" w:rsidRPr="00F63750">
                              <w:rPr>
                                <w:rFonts w:ascii="華康中圓體(P)" w:eastAsia="華康中圓體(P)" w:hint="eastAsia"/>
                                <w:sz w:val="28"/>
                                <w:szCs w:val="28"/>
                              </w:rPr>
                              <w:t>教育，不只是書寫兩場講座的精華，也記錄了自己的蛻變。無華麗詞藻，全文流暢自然，結尾輕鬆點題，也指涉夢想不只是功利取向的學習而來，而是真心喜愛這件事。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margin-left:1.05pt;margin-top:14.65pt;width:496.5pt;height:3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" fillcolor="white [3201]" strokecolor="black [3200]" strokeweight="2pt">
                <v:textbox>
                  <w:txbxContent>
                    <w:p w:rsidR="00FE635C" w:rsidRPr="00FB33AB" w:rsidRDefault="00FE635C" w:rsidP="00FE635C">
                      <w:pPr>
                        <w:rPr>
                          <w:rFonts w:ascii="華康中圓體(P)" w:eastAsia="華康中圓體(P)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FB33AB">
                        <w:rPr>
                          <w:rFonts w:ascii="華康中圓體(P)" w:eastAsia="華康中圓體(P)" w:hint="eastAsia"/>
                          <w:b/>
                          <w:sz w:val="28"/>
                          <w:szCs w:val="28"/>
                        </w:rPr>
                        <w:t>評審評語：</w:t>
                      </w:r>
                    </w:p>
                    <w:p w:rsidR="00F63750" w:rsidRDefault="00F63750" w:rsidP="00F63750">
                      <w:pPr>
                        <w:ind w:left="420" w:hangingChars="150" w:hanging="420"/>
                        <w:jc w:val="both"/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</w:pPr>
                      <w:r w:rsidRPr="00F63750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1.</w:t>
                      </w:r>
                      <w:r w:rsidRPr="00F63750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ab/>
                        <w:t>這一篇文章，作者稍嫌貪心，因為他試圖把演講內容詳細的說</w:t>
                      </w:r>
                      <w:proofErr w:type="gramStart"/>
                      <w:r w:rsidRPr="00F63750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清楚，</w:t>
                      </w:r>
                      <w:proofErr w:type="gramEnd"/>
                      <w:r w:rsidRPr="00F63750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這是一個高風險的舉動。幸好作者邏輯</w:t>
                      </w:r>
                      <w:proofErr w:type="gramStart"/>
                      <w:r w:rsidRPr="00F63750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清晰，</w:t>
                      </w:r>
                      <w:proofErr w:type="gramEnd"/>
                      <w:r w:rsidRPr="00F63750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組織明確，而且還能不時穿插自己的人生體悟。作者在記錄演講的同時，同時也記錄了自己，是一篇難得的佳作。</w:t>
                      </w:r>
                    </w:p>
                    <w:p w:rsidR="00036C8D" w:rsidRPr="00036C8D" w:rsidRDefault="00036C8D" w:rsidP="00F63750">
                      <w:pPr>
                        <w:ind w:left="420" w:hangingChars="150" w:hanging="420"/>
                        <w:jc w:val="both"/>
                        <w:rPr>
                          <w:rFonts w:ascii="華康中圓體(P)" w:eastAsia="華康中圓體(P)"/>
                          <w:sz w:val="28"/>
                          <w:szCs w:val="28"/>
                        </w:rPr>
                      </w:pPr>
                      <w:r w:rsidRPr="00953833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2.</w:t>
                      </w:r>
                      <w:r w:rsidR="00953833" w:rsidRPr="00953833">
                        <w:rPr>
                          <w:rFonts w:hint="eastAsia"/>
                        </w:rPr>
                        <w:t xml:space="preserve"> </w:t>
                      </w:r>
                      <w:r w:rsidR="00F63750" w:rsidRPr="00F63750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ab/>
                        <w:t>作者將聆聽的過程內化成自我成長的養分，時而內省，時而</w:t>
                      </w:r>
                      <w:proofErr w:type="gramStart"/>
                      <w:r w:rsidR="00F63750" w:rsidRPr="00F63750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針貶</w:t>
                      </w:r>
                      <w:proofErr w:type="gramEnd"/>
                      <w:r w:rsidR="00F63750" w:rsidRPr="00F63750">
                        <w:rPr>
                          <w:rFonts w:ascii="華康中圓體(P)" w:eastAsia="華康中圓體(P)" w:hint="eastAsia"/>
                          <w:sz w:val="28"/>
                          <w:szCs w:val="28"/>
                        </w:rPr>
                        <w:t>教育，不只是書寫兩場講座的精華，也記錄了自己的蛻變。無華麗詞藻，全文流暢自然，結尾輕鬆點題，也指涉夢想不只是功利取向的學習而來，而是真心喜愛這件事。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3939A3" w:rsidRPr="003939A3" w:rsidRDefault="003939A3" w:rsidP="003939A3"/>
    <w:sectPr w:rsidR="003939A3" w:rsidRPr="003939A3" w:rsidSect="00FE4877">
      <w:footerReference w:type="default" r:id="rId9"/>
      <w:pgSz w:w="11906" w:h="16838"/>
      <w:pgMar w:top="1134" w:right="1134" w:bottom="1077" w:left="1134" w:header="68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F7A" w:rsidRDefault="001C0F7A" w:rsidP="005D257B">
      <w:r>
        <w:separator/>
      </w:r>
    </w:p>
  </w:endnote>
  <w:endnote w:type="continuationSeparator" w:id="0">
    <w:p w:rsidR="001C0F7A" w:rsidRDefault="001C0F7A" w:rsidP="005D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panose1 w:val="020F0500000000000000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063408"/>
      <w:docPartObj>
        <w:docPartGallery w:val="Page Numbers (Bottom of Page)"/>
        <w:docPartUnique/>
      </w:docPartObj>
    </w:sdtPr>
    <w:sdtEndPr/>
    <w:sdtContent>
      <w:p w:rsidR="00036C8D" w:rsidRDefault="00036C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750" w:rsidRPr="00F63750">
          <w:rPr>
            <w:noProof/>
            <w:lang w:val="zh-TW"/>
          </w:rPr>
          <w:t>3</w:t>
        </w:r>
        <w:r>
          <w:fldChar w:fldCharType="end"/>
        </w:r>
      </w:p>
    </w:sdtContent>
  </w:sdt>
  <w:p w:rsidR="005D257B" w:rsidRDefault="005D25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F7A" w:rsidRDefault="001C0F7A" w:rsidP="005D257B">
      <w:r>
        <w:separator/>
      </w:r>
    </w:p>
  </w:footnote>
  <w:footnote w:type="continuationSeparator" w:id="0">
    <w:p w:rsidR="001C0F7A" w:rsidRDefault="001C0F7A" w:rsidP="005D2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05F"/>
    <w:multiLevelType w:val="hybridMultilevel"/>
    <w:tmpl w:val="D19CF990"/>
    <w:lvl w:ilvl="0" w:tplc="35405B8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530F260C"/>
    <w:multiLevelType w:val="hybridMultilevel"/>
    <w:tmpl w:val="54E07776"/>
    <w:lvl w:ilvl="0" w:tplc="DD5CB43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61EA0C16"/>
    <w:multiLevelType w:val="hybridMultilevel"/>
    <w:tmpl w:val="2BA6E1DC"/>
    <w:lvl w:ilvl="0" w:tplc="606A40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0E"/>
    <w:rsid w:val="00036C8D"/>
    <w:rsid w:val="00106AC1"/>
    <w:rsid w:val="00141BAB"/>
    <w:rsid w:val="001B2664"/>
    <w:rsid w:val="001C0F7A"/>
    <w:rsid w:val="001E4EBE"/>
    <w:rsid w:val="003939A3"/>
    <w:rsid w:val="0044798E"/>
    <w:rsid w:val="004B2815"/>
    <w:rsid w:val="005D257B"/>
    <w:rsid w:val="007A190E"/>
    <w:rsid w:val="007A3FB2"/>
    <w:rsid w:val="008105C3"/>
    <w:rsid w:val="00837D10"/>
    <w:rsid w:val="0092685E"/>
    <w:rsid w:val="00953833"/>
    <w:rsid w:val="0099732E"/>
    <w:rsid w:val="009B1EF4"/>
    <w:rsid w:val="00B03611"/>
    <w:rsid w:val="00C62870"/>
    <w:rsid w:val="00D20759"/>
    <w:rsid w:val="00D316E8"/>
    <w:rsid w:val="00EA65DB"/>
    <w:rsid w:val="00F63750"/>
    <w:rsid w:val="00FB33AB"/>
    <w:rsid w:val="00FE4877"/>
    <w:rsid w:val="00FE635C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9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A190E"/>
    <w:rPr>
      <w:i/>
      <w:iCs/>
      <w:color w:val="808080" w:themeColor="text1" w:themeTint="7F"/>
    </w:rPr>
  </w:style>
  <w:style w:type="table" w:styleId="a4">
    <w:name w:val="Table Grid"/>
    <w:basedOn w:val="a1"/>
    <w:rsid w:val="00B03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D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D257B"/>
    <w:rPr>
      <w:kern w:val="2"/>
    </w:rPr>
  </w:style>
  <w:style w:type="paragraph" w:styleId="a7">
    <w:name w:val="footer"/>
    <w:basedOn w:val="a"/>
    <w:link w:val="a8"/>
    <w:uiPriority w:val="99"/>
    <w:rsid w:val="005D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257B"/>
    <w:rPr>
      <w:kern w:val="2"/>
    </w:rPr>
  </w:style>
  <w:style w:type="paragraph" w:styleId="a9">
    <w:name w:val="List Paragraph"/>
    <w:basedOn w:val="a"/>
    <w:uiPriority w:val="34"/>
    <w:qFormat/>
    <w:rsid w:val="00FB33A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90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A190E"/>
    <w:rPr>
      <w:i/>
      <w:iCs/>
      <w:color w:val="808080" w:themeColor="text1" w:themeTint="7F"/>
    </w:rPr>
  </w:style>
  <w:style w:type="table" w:styleId="a4">
    <w:name w:val="Table Grid"/>
    <w:basedOn w:val="a1"/>
    <w:rsid w:val="00B03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D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D257B"/>
    <w:rPr>
      <w:kern w:val="2"/>
    </w:rPr>
  </w:style>
  <w:style w:type="paragraph" w:styleId="a7">
    <w:name w:val="footer"/>
    <w:basedOn w:val="a"/>
    <w:link w:val="a8"/>
    <w:uiPriority w:val="99"/>
    <w:rsid w:val="005D25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D257B"/>
    <w:rPr>
      <w:kern w:val="2"/>
    </w:rPr>
  </w:style>
  <w:style w:type="paragraph" w:styleId="a9">
    <w:name w:val="List Paragraph"/>
    <w:basedOn w:val="a"/>
    <w:uiPriority w:val="34"/>
    <w:qFormat/>
    <w:rsid w:val="00FB33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FD604-261B-4390-90E5-D5F20859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fju</dc:creator>
  <cp:keywords/>
  <dc:description/>
  <cp:lastModifiedBy> fju</cp:lastModifiedBy>
  <cp:revision>2</cp:revision>
  <cp:lastPrinted>2016-06-06T08:06:00Z</cp:lastPrinted>
  <dcterms:created xsi:type="dcterms:W3CDTF">2016-06-06T08:06:00Z</dcterms:created>
  <dcterms:modified xsi:type="dcterms:W3CDTF">2016-06-06T08:06:00Z</dcterms:modified>
</cp:coreProperties>
</file>