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0E" w:rsidRDefault="007A190E" w:rsidP="007A190E">
      <w:pPr>
        <w:adjustRightInd w:val="0"/>
        <w:spacing w:line="360" w:lineRule="atLeast"/>
        <w:textAlignment w:val="baseline"/>
        <w:rPr>
          <w:rFonts w:eastAsia="標楷體"/>
          <w:b/>
          <w:color w:val="A6A6A6" w:themeColor="background1" w:themeShade="A6"/>
          <w:sz w:val="20"/>
          <w:szCs w:val="20"/>
        </w:rPr>
      </w:pPr>
      <w:r>
        <w:rPr>
          <w:rFonts w:eastAsia="標楷體" w:hint="eastAsia"/>
          <w:b/>
          <w:color w:val="000000"/>
          <w:sz w:val="20"/>
          <w:szCs w:val="20"/>
        </w:rPr>
        <w:t xml:space="preserve">                                     </w:t>
      </w:r>
      <w:bookmarkStart w:id="0" w:name="_GoBack"/>
      <w:r w:rsidRPr="007A190E">
        <w:rPr>
          <w:rFonts w:eastAsia="標楷體"/>
          <w:b/>
          <w:color w:val="A6A6A6" w:themeColor="background1" w:themeShade="A6"/>
          <w:sz w:val="20"/>
          <w:szCs w:val="20"/>
        </w:rPr>
        <w:t>10</w:t>
      </w:r>
      <w:r w:rsidRPr="007A190E">
        <w:rPr>
          <w:rFonts w:eastAsia="標楷體" w:hint="eastAsia"/>
          <w:b/>
          <w:color w:val="A6A6A6" w:themeColor="background1" w:themeShade="A6"/>
          <w:sz w:val="20"/>
          <w:szCs w:val="20"/>
        </w:rPr>
        <w:t>4</w:t>
      </w:r>
      <w:r w:rsidRPr="007A190E">
        <w:rPr>
          <w:rFonts w:eastAsia="標楷體"/>
          <w:b/>
          <w:color w:val="A6A6A6" w:themeColor="background1" w:themeShade="A6"/>
          <w:sz w:val="20"/>
          <w:szCs w:val="20"/>
        </w:rPr>
        <w:t>學年度第</w:t>
      </w:r>
      <w:r w:rsidRPr="007A190E">
        <w:rPr>
          <w:rFonts w:eastAsia="標楷體" w:hint="eastAsia"/>
          <w:b/>
          <w:color w:val="A6A6A6" w:themeColor="background1" w:themeShade="A6"/>
          <w:sz w:val="20"/>
          <w:szCs w:val="20"/>
        </w:rPr>
        <w:t>2</w:t>
      </w:r>
      <w:r w:rsidRPr="007A190E">
        <w:rPr>
          <w:rFonts w:eastAsia="標楷體"/>
          <w:b/>
          <w:color w:val="A6A6A6" w:themeColor="background1" w:themeShade="A6"/>
          <w:sz w:val="20"/>
          <w:szCs w:val="20"/>
        </w:rPr>
        <w:t>學期「</w:t>
      </w:r>
      <w:r w:rsidRPr="007A190E">
        <w:rPr>
          <w:rFonts w:eastAsia="標楷體" w:hint="eastAsia"/>
          <w:b/>
          <w:color w:val="A6A6A6" w:themeColor="background1" w:themeShade="A6"/>
          <w:sz w:val="20"/>
          <w:szCs w:val="20"/>
        </w:rPr>
        <w:t>學習策略講堂</w:t>
      </w:r>
      <w:r w:rsidRPr="007A190E">
        <w:rPr>
          <w:rFonts w:eastAsia="標楷體" w:hint="eastAsia"/>
          <w:b/>
          <w:color w:val="A6A6A6" w:themeColor="background1" w:themeShade="A6"/>
          <w:sz w:val="20"/>
          <w:szCs w:val="20"/>
        </w:rPr>
        <w:t>-</w:t>
      </w:r>
      <w:r w:rsidRPr="007A190E">
        <w:rPr>
          <w:rFonts w:eastAsia="標楷體" w:hint="eastAsia"/>
          <w:b/>
          <w:color w:val="A6A6A6" w:themeColor="background1" w:themeShade="A6"/>
          <w:sz w:val="20"/>
          <w:szCs w:val="20"/>
        </w:rPr>
        <w:t>學習心得</w:t>
      </w:r>
      <w:r w:rsidRPr="007A190E">
        <w:rPr>
          <w:rFonts w:eastAsia="標楷體"/>
          <w:b/>
          <w:color w:val="A6A6A6" w:themeColor="background1" w:themeShade="A6"/>
          <w:sz w:val="20"/>
          <w:szCs w:val="20"/>
        </w:rPr>
        <w:t>徵文比賽</w:t>
      </w:r>
      <w:r w:rsidRPr="007A190E">
        <w:rPr>
          <w:rFonts w:ascii="標楷體" w:eastAsia="標楷體" w:hAnsi="標楷體" w:hint="eastAsia"/>
          <w:b/>
          <w:color w:val="A6A6A6" w:themeColor="background1" w:themeShade="A6"/>
          <w:sz w:val="20"/>
          <w:szCs w:val="20"/>
        </w:rPr>
        <w:t>」</w:t>
      </w:r>
      <w:bookmarkEnd w:id="0"/>
      <w:r w:rsidRPr="007A190E">
        <w:rPr>
          <w:rFonts w:eastAsia="標楷體" w:hint="eastAsia"/>
          <w:b/>
          <w:color w:val="A6A6A6" w:themeColor="background1" w:themeShade="A6"/>
          <w:sz w:val="20"/>
          <w:szCs w:val="20"/>
        </w:rPr>
        <w:t>第一名</w:t>
      </w:r>
    </w:p>
    <w:p w:rsidR="00B03611" w:rsidRPr="007A190E" w:rsidRDefault="00B03611" w:rsidP="007A190E">
      <w:pPr>
        <w:adjustRightInd w:val="0"/>
        <w:spacing w:line="360" w:lineRule="atLeast"/>
        <w:textAlignment w:val="baseline"/>
        <w:rPr>
          <w:rFonts w:eastAsia="標楷體"/>
          <w:b/>
          <w:sz w:val="20"/>
          <w:szCs w:val="20"/>
        </w:rPr>
      </w:pPr>
    </w:p>
    <w:p w:rsidR="00FE635C" w:rsidRPr="00FB33AB" w:rsidRDefault="00B03611" w:rsidP="00036C8D">
      <w:pPr>
        <w:snapToGrid w:val="0"/>
        <w:spacing w:line="240" w:lineRule="atLeast"/>
        <w:jc w:val="both"/>
        <w:rPr>
          <w:rFonts w:eastAsia="標楷體"/>
          <w:b/>
          <w:sz w:val="26"/>
          <w:szCs w:val="26"/>
        </w:rPr>
      </w:pPr>
      <w:r>
        <w:rPr>
          <w:rFonts w:eastAsia="標楷體" w:hint="eastAsia"/>
          <w:b/>
        </w:rPr>
        <w:t xml:space="preserve">                               </w:t>
      </w:r>
      <w:r w:rsidR="005D257B">
        <w:rPr>
          <w:rFonts w:eastAsia="標楷體" w:hint="eastAsia"/>
          <w:b/>
        </w:rPr>
        <w:t xml:space="preserve">                               </w:t>
      </w:r>
      <w:r w:rsidRPr="00FE635C">
        <w:rPr>
          <w:rFonts w:eastAsia="標楷體" w:hint="eastAsia"/>
          <w:b/>
        </w:rPr>
        <w:t xml:space="preserve"> </w:t>
      </w:r>
      <w:r w:rsidRPr="00FB33AB">
        <w:rPr>
          <w:rFonts w:eastAsia="標楷體" w:hint="eastAsia"/>
          <w:b/>
          <w:sz w:val="26"/>
          <w:szCs w:val="26"/>
        </w:rPr>
        <w:t>歷史四甲</w:t>
      </w:r>
      <w:r w:rsidRPr="00FB33AB">
        <w:rPr>
          <w:rFonts w:eastAsia="標楷體" w:hint="eastAsia"/>
          <w:b/>
          <w:sz w:val="26"/>
          <w:szCs w:val="26"/>
        </w:rPr>
        <w:t xml:space="preserve"> </w:t>
      </w:r>
      <w:r w:rsidRPr="00FB33AB">
        <w:rPr>
          <w:rFonts w:eastAsia="標楷體" w:hint="eastAsia"/>
          <w:b/>
          <w:sz w:val="26"/>
          <w:szCs w:val="26"/>
        </w:rPr>
        <w:t>吳亭儀</w:t>
      </w:r>
    </w:p>
    <w:p w:rsidR="00FB33AB" w:rsidRPr="00FB33AB" w:rsidRDefault="00FB33AB" w:rsidP="00036C8D">
      <w:pPr>
        <w:snapToGrid w:val="0"/>
        <w:spacing w:line="240" w:lineRule="atLeast"/>
        <w:jc w:val="both"/>
        <w:rPr>
          <w:rFonts w:eastAsia="標楷體"/>
          <w:b/>
          <w:sz w:val="16"/>
          <w:szCs w:val="16"/>
        </w:rPr>
      </w:pPr>
    </w:p>
    <w:tbl>
      <w:tblPr>
        <w:tblStyle w:val="a4"/>
        <w:tblW w:w="9639" w:type="dxa"/>
        <w:tblInd w:w="108" w:type="dxa"/>
        <w:tblLook w:val="04A0" w:firstRow="1" w:lastRow="0" w:firstColumn="1" w:lastColumn="0" w:noHBand="0" w:noVBand="1"/>
      </w:tblPr>
      <w:tblGrid>
        <w:gridCol w:w="9639"/>
      </w:tblGrid>
      <w:tr w:rsidR="00B03611" w:rsidTr="00EA65DB">
        <w:trPr>
          <w:trHeight w:val="2069"/>
        </w:trPr>
        <w:tc>
          <w:tcPr>
            <w:tcW w:w="9639" w:type="dxa"/>
            <w:vAlign w:val="center"/>
          </w:tcPr>
          <w:p w:rsidR="00FE635C" w:rsidRPr="00FE4877" w:rsidRDefault="00B03611" w:rsidP="00FE4877">
            <w:pPr>
              <w:spacing w:line="360" w:lineRule="auto"/>
              <w:jc w:val="both"/>
              <w:rPr>
                <w:rFonts w:eastAsia="標楷體" w:hAnsi="標楷體"/>
                <w:sz w:val="16"/>
                <w:szCs w:val="16"/>
              </w:rPr>
            </w:pPr>
            <w:r w:rsidRPr="00B03611">
              <w:rPr>
                <w:rFonts w:ascii="標楷體" w:eastAsia="標楷體" w:hAnsi="標楷體" w:hint="eastAsia"/>
                <w:b/>
              </w:rPr>
              <w:t>參與學習策略講堂-課程名稱</w:t>
            </w:r>
            <w:r w:rsidRPr="00B03611">
              <w:rPr>
                <w:rFonts w:eastAsia="標楷體" w:hAnsi="標楷體" w:hint="eastAsia"/>
                <w:b/>
              </w:rPr>
              <w:t>：</w:t>
            </w:r>
            <w:r w:rsidRPr="00FE635C">
              <w:rPr>
                <w:rFonts w:eastAsia="標楷體" w:hAnsi="標楷體" w:hint="eastAsia"/>
              </w:rPr>
              <w:t>作家之路：虛構另一種人生</w:t>
            </w:r>
            <w:r w:rsidR="00FE635C">
              <w:rPr>
                <w:rFonts w:eastAsia="標楷體" w:hAnsi="標楷體" w:hint="eastAsia"/>
              </w:rPr>
              <w:t xml:space="preserve"> </w:t>
            </w:r>
            <w:r w:rsidRPr="00FE635C">
              <w:rPr>
                <w:rFonts w:eastAsia="標楷體" w:hAnsi="標楷體" w:hint="eastAsia"/>
              </w:rPr>
              <w:t xml:space="preserve"> (</w:t>
            </w:r>
            <w:r w:rsidRPr="00FE635C">
              <w:rPr>
                <w:rFonts w:eastAsia="標楷體" w:hAnsi="標楷體" w:hint="eastAsia"/>
              </w:rPr>
              <w:t>主講人</w:t>
            </w:r>
            <w:r w:rsidRPr="00FE635C">
              <w:rPr>
                <w:rFonts w:eastAsia="標楷體" w:hAnsi="標楷體" w:hint="eastAsia"/>
              </w:rPr>
              <w:t>:</w:t>
            </w:r>
            <w:r w:rsidR="00FE635C">
              <w:rPr>
                <w:rFonts w:eastAsia="標楷體" w:hAnsi="標楷體" w:hint="eastAsia"/>
              </w:rPr>
              <w:t xml:space="preserve"> </w:t>
            </w:r>
            <w:r w:rsidRPr="00FE635C">
              <w:rPr>
                <w:rFonts w:eastAsia="標楷體" w:hAnsi="標楷體" w:hint="eastAsia"/>
              </w:rPr>
              <w:t>凌明玉老師</w:t>
            </w:r>
            <w:r w:rsidRPr="00FE635C">
              <w:rPr>
                <w:rFonts w:eastAsia="標楷體" w:hAnsi="標楷體" w:hint="eastAsia"/>
              </w:rPr>
              <w:t>)</w:t>
            </w:r>
          </w:p>
          <w:p w:rsidR="00C62870" w:rsidRDefault="00B03611" w:rsidP="00EA65DB">
            <w:pPr>
              <w:adjustRightInd w:val="0"/>
              <w:snapToGrid w:val="0"/>
              <w:spacing w:line="360" w:lineRule="auto"/>
              <w:ind w:left="1682" w:hangingChars="700" w:hanging="1682"/>
              <w:jc w:val="both"/>
              <w:rPr>
                <w:rFonts w:eastAsia="標楷體" w:hint="eastAsia"/>
              </w:rPr>
            </w:pPr>
            <w:r w:rsidRPr="00EA65DB">
              <w:rPr>
                <w:rFonts w:eastAsia="標楷體" w:hAnsi="標楷體" w:hint="eastAsia"/>
                <w:b/>
              </w:rPr>
              <w:t>課程佳句摘錄：</w:t>
            </w:r>
            <w:r w:rsidRPr="00B03611">
              <w:rPr>
                <w:rFonts w:eastAsia="標楷體" w:hint="eastAsia"/>
              </w:rPr>
              <w:t>小說是說謊，而散文則是稍微說謊；如何知道自己會寫？找對容器裝文字</w:t>
            </w:r>
            <w:r w:rsidR="00FE4877">
              <w:rPr>
                <w:rFonts w:eastAsia="標楷體" w:hint="eastAsia"/>
              </w:rPr>
              <w:t>，日常寫出就成了不尋常；寫自己是最基礎的練習，但不能黏得太緊</w:t>
            </w:r>
            <w:r w:rsidR="00FE4877">
              <w:rPr>
                <w:rFonts w:ascii="標楷體" w:eastAsia="標楷體" w:hAnsi="標楷體" w:hint="eastAsia"/>
              </w:rPr>
              <w:t>；</w:t>
            </w:r>
            <w:r w:rsidRPr="00B03611">
              <w:rPr>
                <w:rFonts w:eastAsia="標楷體" w:hint="eastAsia"/>
              </w:rPr>
              <w:t>創意</w:t>
            </w:r>
          </w:p>
          <w:p w:rsidR="00B03611" w:rsidRPr="00B03611" w:rsidRDefault="00B03611" w:rsidP="00C62870">
            <w:pPr>
              <w:adjustRightInd w:val="0"/>
              <w:snapToGrid w:val="0"/>
              <w:spacing w:line="360" w:lineRule="auto"/>
              <w:ind w:leftChars="700" w:left="1680"/>
              <w:jc w:val="both"/>
              <w:rPr>
                <w:rFonts w:ascii="標楷體" w:eastAsia="標楷體" w:hAnsi="標楷體"/>
                <w:b/>
              </w:rPr>
            </w:pPr>
            <w:r w:rsidRPr="00B03611">
              <w:rPr>
                <w:rFonts w:eastAsia="標楷體" w:hint="eastAsia"/>
              </w:rPr>
              <w:t>的氛圍中，壓縮自己到最小，在虛構的世界才能長久。</w:t>
            </w:r>
          </w:p>
        </w:tc>
      </w:tr>
    </w:tbl>
    <w:p w:rsidR="00FE4877" w:rsidRDefault="00FE4877" w:rsidP="00FE4877">
      <w:pPr>
        <w:snapToGrid w:val="0"/>
        <w:spacing w:line="240" w:lineRule="atLeast"/>
        <w:jc w:val="both"/>
        <w:rPr>
          <w:rFonts w:eastAsia="標楷體" w:hAnsi="標楷體" w:hint="eastAsia"/>
          <w:sz w:val="16"/>
          <w:szCs w:val="16"/>
        </w:rPr>
      </w:pPr>
    </w:p>
    <w:p w:rsidR="005D257B" w:rsidRDefault="00B03611" w:rsidP="00FE4877">
      <w:pPr>
        <w:snapToGrid w:val="0"/>
        <w:spacing w:line="240" w:lineRule="atLeast"/>
        <w:jc w:val="both"/>
        <w:rPr>
          <w:rFonts w:eastAsia="標楷體"/>
          <w:b/>
        </w:rPr>
      </w:pPr>
      <w:r w:rsidRPr="00FE635C">
        <w:rPr>
          <w:rFonts w:eastAsia="標楷體" w:hAnsi="標楷體" w:hint="eastAsia"/>
          <w:sz w:val="28"/>
          <w:szCs w:val="28"/>
        </w:rPr>
        <w:t>課程心得分享</w:t>
      </w:r>
      <w:r w:rsidRPr="00FE635C">
        <w:rPr>
          <w:rFonts w:eastAsia="標楷體" w:hAnsi="標楷體" w:hint="eastAsia"/>
          <w:sz w:val="28"/>
          <w:szCs w:val="28"/>
        </w:rPr>
        <w:t>--</w:t>
      </w:r>
      <w:r w:rsidRPr="00FE635C">
        <w:rPr>
          <w:rFonts w:eastAsia="標楷體" w:hAnsi="標楷體" w:hint="eastAsia"/>
          <w:sz w:val="28"/>
          <w:szCs w:val="28"/>
        </w:rPr>
        <w:t>作品題目：</w:t>
      </w:r>
      <w:r w:rsidR="005D257B" w:rsidRPr="00FE635C">
        <w:rPr>
          <w:rFonts w:eastAsia="標楷體" w:hAnsi="標楷體" w:hint="eastAsia"/>
          <w:sz w:val="28"/>
          <w:szCs w:val="28"/>
        </w:rPr>
        <w:t xml:space="preserve"> </w:t>
      </w:r>
      <w:r w:rsidR="005D257B">
        <w:rPr>
          <w:rFonts w:eastAsia="標楷體" w:hAnsi="標楷體" w:hint="eastAsia"/>
          <w:b/>
          <w:sz w:val="28"/>
          <w:szCs w:val="28"/>
        </w:rPr>
        <w:t xml:space="preserve">  </w:t>
      </w:r>
      <w:r w:rsidR="0092685E" w:rsidRPr="003939A3">
        <w:rPr>
          <w:rFonts w:eastAsia="標楷體" w:hint="eastAsia"/>
          <w:b/>
          <w:sz w:val="36"/>
          <w:szCs w:val="36"/>
        </w:rPr>
        <w:t>在寫作中重生</w:t>
      </w:r>
      <w:r w:rsidR="0092685E">
        <w:rPr>
          <w:rFonts w:eastAsia="標楷體" w:hint="eastAsia"/>
          <w:b/>
          <w:sz w:val="32"/>
          <w:szCs w:val="32"/>
        </w:rPr>
        <w:t xml:space="preserve"> </w:t>
      </w:r>
    </w:p>
    <w:p w:rsidR="0092685E" w:rsidRDefault="0092685E" w:rsidP="00B03611">
      <w:pPr>
        <w:jc w:val="both"/>
        <w:rPr>
          <w:rFonts w:eastAsia="標楷體"/>
        </w:rPr>
      </w:pPr>
      <w:r>
        <w:rPr>
          <w:rFonts w:eastAsia="標楷體" w:hint="eastAsia"/>
          <w:b/>
          <w:sz w:val="32"/>
          <w:szCs w:val="32"/>
        </w:rPr>
        <w:t xml:space="preserve">                                            </w:t>
      </w:r>
    </w:p>
    <w:p w:rsidR="003939A3" w:rsidRDefault="003939A3" w:rsidP="00036C8D">
      <w:pPr>
        <w:snapToGrid w:val="0"/>
        <w:spacing w:line="360" w:lineRule="auto"/>
        <w:jc w:val="both"/>
        <w:rPr>
          <w:rFonts w:ascii="標楷體" w:eastAsia="標楷體" w:hAnsi="標楷體"/>
          <w:sz w:val="16"/>
          <w:szCs w:val="16"/>
        </w:rPr>
      </w:pPr>
      <w:r>
        <w:rPr>
          <w:rFonts w:hint="eastAsia"/>
        </w:rPr>
        <w:t xml:space="preserve">    </w:t>
      </w:r>
      <w:r w:rsidR="005D257B">
        <w:rPr>
          <w:rFonts w:hint="eastAsia"/>
        </w:rPr>
        <w:t xml:space="preserve"> </w:t>
      </w:r>
      <w:r w:rsidRPr="003939A3">
        <w:rPr>
          <w:rFonts w:ascii="標楷體" w:eastAsia="標楷體" w:hAnsi="標楷體" w:hint="eastAsia"/>
          <w:sz w:val="28"/>
          <w:szCs w:val="28"/>
        </w:rPr>
        <w:t>我很喜歡閱讀文學作品，也很喜歡將自己內心滿滿的話語透過文字轉述出「真正的我」，因而一得知學校有文學系列的講座時，便雀躍地趕緊報名，想從講師口中更進一步地瞭解文學，以及「何謂作家」；同時這些講座對我而言是段十分珍貴的時間，讓我有空間跳脫歷史這項專業科目喘口氣，讓逼緊的理性可以放鬆地感性些。</w:t>
      </w:r>
    </w:p>
    <w:p w:rsidR="005D257B" w:rsidRPr="005D257B" w:rsidRDefault="005D257B" w:rsidP="00036C8D">
      <w:pPr>
        <w:snapToGrid w:val="0"/>
        <w:spacing w:line="360" w:lineRule="auto"/>
        <w:jc w:val="both"/>
        <w:rPr>
          <w:rFonts w:ascii="標楷體" w:eastAsia="標楷體" w:hAnsi="標楷體"/>
          <w:sz w:val="16"/>
          <w:szCs w:val="16"/>
        </w:rPr>
      </w:pPr>
    </w:p>
    <w:p w:rsidR="003939A3" w:rsidRPr="003939A3" w:rsidRDefault="003939A3" w:rsidP="00036C8D">
      <w:pPr>
        <w:snapToGrid w:val="0"/>
        <w:spacing w:line="360" w:lineRule="auto"/>
        <w:jc w:val="both"/>
        <w:rPr>
          <w:rFonts w:ascii="標楷體" w:eastAsia="標楷體" w:hAnsi="標楷體"/>
          <w:sz w:val="28"/>
          <w:szCs w:val="28"/>
        </w:rPr>
      </w:pPr>
      <w:r w:rsidRPr="003939A3">
        <w:rPr>
          <w:rFonts w:ascii="標楷體" w:eastAsia="標楷體" w:hAnsi="標楷體" w:hint="eastAsia"/>
          <w:sz w:val="28"/>
          <w:szCs w:val="28"/>
        </w:rPr>
        <w:t xml:space="preserve">    凌老師透過自己的寫作歷程道出作家這條路的不易，雖然當過編輯也寫過幾本傳記等作品，但是投入在最愛的小說寫作卻非量產，而是僅出版了兩本小說但間</w:t>
      </w:r>
      <w:r w:rsidR="00B03611">
        <w:rPr>
          <w:rFonts w:ascii="標楷體" w:eastAsia="標楷體" w:hAnsi="標楷體" w:hint="eastAsia"/>
          <w:sz w:val="28"/>
          <w:szCs w:val="28"/>
        </w:rPr>
        <w:t>隔</w:t>
      </w:r>
      <w:r w:rsidRPr="003939A3">
        <w:rPr>
          <w:rFonts w:ascii="標楷體" w:eastAsia="標楷體" w:hAnsi="標楷體" w:hint="eastAsia"/>
          <w:sz w:val="28"/>
          <w:szCs w:val="28"/>
        </w:rPr>
        <w:t>了相當多年的時間，這使得試圖創作而遇瓶頸的我能對那中間掙扎的矛盾心情感到些許共鳴，進而使我重新檢視自己是為了什麼而創作的那份初衷。</w:t>
      </w:r>
    </w:p>
    <w:p w:rsidR="003939A3" w:rsidRDefault="003939A3" w:rsidP="00036C8D">
      <w:pPr>
        <w:snapToGrid w:val="0"/>
        <w:spacing w:line="360" w:lineRule="auto"/>
        <w:jc w:val="both"/>
        <w:rPr>
          <w:rFonts w:ascii="標楷體" w:eastAsia="標楷體" w:hAnsi="標楷體"/>
          <w:sz w:val="16"/>
          <w:szCs w:val="16"/>
        </w:rPr>
      </w:pPr>
      <w:r>
        <w:rPr>
          <w:rFonts w:ascii="標楷體" w:eastAsia="標楷體" w:hAnsi="標楷體" w:hint="eastAsia"/>
          <w:sz w:val="28"/>
          <w:szCs w:val="28"/>
        </w:rPr>
        <w:t xml:space="preserve">    </w:t>
      </w:r>
      <w:r w:rsidRPr="003939A3">
        <w:rPr>
          <w:rFonts w:ascii="標楷體" w:eastAsia="標楷體" w:hAnsi="標楷體" w:hint="eastAsia"/>
          <w:sz w:val="28"/>
          <w:szCs w:val="28"/>
        </w:rPr>
        <w:t>而在老師所出的一份測驗自己多愛寫作的小活動中，「負傷」和「處理傷口」的選項映入眼簾，使我的思緒有些拉回曾經受傷時的自己，但卻仍輕輕一撇地選了其他選項，當下我隱隱感受到自己已非過去的自己，同時眼前彷彿看見了一個少女，她正擒著淚地寫著作文，將滿心的痛苦和害怕透過如刻字般的力道寫在小小的格子中，努力地用文字的優點塗在傷口上，希望它趕快結痂。意識到的那時，我不禁微微地笑了，而今寫作已變得純粹些，正努力將曾經隱藏在面具背後的自己拉出來，「看！這才是真正的我！」地向大家吶喊著，因而寫作不再是為著全然的療傷，而是因為喜歡寫而寫。</w:t>
      </w:r>
    </w:p>
    <w:p w:rsidR="005D257B" w:rsidRPr="005D257B" w:rsidRDefault="005D257B" w:rsidP="00036C8D">
      <w:pPr>
        <w:snapToGrid w:val="0"/>
        <w:spacing w:line="360" w:lineRule="auto"/>
        <w:jc w:val="both"/>
        <w:rPr>
          <w:rFonts w:ascii="標楷體" w:eastAsia="標楷體" w:hAnsi="標楷體"/>
          <w:sz w:val="16"/>
          <w:szCs w:val="16"/>
        </w:rPr>
      </w:pPr>
    </w:p>
    <w:p w:rsidR="003939A3" w:rsidRDefault="003939A3" w:rsidP="00036C8D">
      <w:pPr>
        <w:snapToGrid w:val="0"/>
        <w:spacing w:line="360" w:lineRule="auto"/>
        <w:jc w:val="both"/>
        <w:rPr>
          <w:rFonts w:ascii="標楷體" w:eastAsia="標楷體" w:hAnsi="標楷體"/>
          <w:sz w:val="16"/>
          <w:szCs w:val="16"/>
        </w:rPr>
      </w:pPr>
      <w:r>
        <w:rPr>
          <w:rFonts w:ascii="標楷體" w:eastAsia="標楷體" w:hAnsi="標楷體" w:hint="eastAsia"/>
          <w:sz w:val="28"/>
          <w:szCs w:val="28"/>
        </w:rPr>
        <w:t xml:space="preserve">    </w:t>
      </w:r>
      <w:r w:rsidRPr="003939A3">
        <w:rPr>
          <w:rFonts w:ascii="標楷體" w:eastAsia="標楷體" w:hAnsi="標楷體" w:hint="eastAsia"/>
          <w:sz w:val="28"/>
          <w:szCs w:val="28"/>
        </w:rPr>
        <w:t>「我是可以寫的人嗎？」這個選項則深深地在我的腦中迴盪，直至今日總會不時地想起，捫心自問著——我能寫嗎？我能繼續寫嗎？過去，在受到朋友對我的文字的讚賞和鼓勵後，開始嘗試投稿，小說至散文，我努力地寫，但是開始動手寫後，反而屢屢被朋友提及自己的作品太作文，為此感到打擊使我焦躁著，加上意識到自己試圖在臉書上抒發心情的「長篇大論」鮮少有「朋友」會「繼續閱讀」，我感到沮喪之下，我的文字也漸漸沈默了，並且不斷質疑著自己的寫作能力：「我能寫嗎……？」，因而我透過這個選項再次檢視了自己對寫作的心情，也再次意識到自己想在得到一次能力上的認同。</w:t>
      </w:r>
    </w:p>
    <w:p w:rsidR="005D257B" w:rsidRPr="005D257B" w:rsidRDefault="005D257B" w:rsidP="00036C8D">
      <w:pPr>
        <w:snapToGrid w:val="0"/>
        <w:spacing w:line="360" w:lineRule="auto"/>
        <w:jc w:val="both"/>
        <w:rPr>
          <w:rFonts w:ascii="標楷體" w:eastAsia="標楷體" w:hAnsi="標楷體"/>
          <w:sz w:val="16"/>
          <w:szCs w:val="16"/>
        </w:rPr>
      </w:pPr>
    </w:p>
    <w:p w:rsidR="003939A3" w:rsidRDefault="003939A3" w:rsidP="00036C8D">
      <w:pPr>
        <w:snapToGrid w:val="0"/>
        <w:spacing w:line="360" w:lineRule="auto"/>
        <w:jc w:val="both"/>
        <w:rPr>
          <w:rFonts w:ascii="標楷體" w:eastAsia="標楷體" w:hAnsi="標楷體"/>
          <w:sz w:val="16"/>
          <w:szCs w:val="16"/>
        </w:rPr>
      </w:pPr>
      <w:r>
        <w:rPr>
          <w:rFonts w:ascii="標楷體" w:eastAsia="標楷體" w:hAnsi="標楷體" w:hint="eastAsia"/>
          <w:sz w:val="28"/>
          <w:szCs w:val="28"/>
        </w:rPr>
        <w:t xml:space="preserve">    </w:t>
      </w:r>
      <w:r w:rsidRPr="003939A3">
        <w:rPr>
          <w:rFonts w:ascii="標楷體" w:eastAsia="標楷體" w:hAnsi="標楷體" w:hint="eastAsia"/>
          <w:sz w:val="28"/>
          <w:szCs w:val="28"/>
        </w:rPr>
        <w:t>但在大四的這一年，對未來感到迷惘和不安，同時伴隨著逼近眼前的未來抉擇以及畢業壓力，想寫的動力似乎已不同於以往的單純，寫的感覺因而變得有些黏稠，黏滿了「養得活自己嗎？」的疑惑，卻也同時使我能夠一點一點地明白到凌老師所提及「成為職業作家是很困難的事」的現實，對此感到苦澀之餘，又畏懼著當寫作因為成了經濟支柱而變為壓力的痛苦，矛盾的心情搖擺著，直至凌老師道出自己的寫作路程，心情才豁然開朗，也減緩了我對未來的焦慮。</w:t>
      </w:r>
    </w:p>
    <w:p w:rsidR="005D257B" w:rsidRPr="005D257B" w:rsidRDefault="005D257B" w:rsidP="00036C8D">
      <w:pPr>
        <w:snapToGrid w:val="0"/>
        <w:spacing w:line="360" w:lineRule="auto"/>
        <w:jc w:val="both"/>
        <w:rPr>
          <w:rFonts w:ascii="標楷體" w:eastAsia="標楷體" w:hAnsi="標楷體"/>
          <w:sz w:val="16"/>
          <w:szCs w:val="16"/>
        </w:rPr>
      </w:pPr>
    </w:p>
    <w:p w:rsidR="003939A3" w:rsidRDefault="003939A3" w:rsidP="00036C8D">
      <w:pPr>
        <w:snapToGrid w:val="0"/>
        <w:spacing w:line="360" w:lineRule="auto"/>
        <w:jc w:val="both"/>
        <w:rPr>
          <w:rFonts w:ascii="標楷體" w:eastAsia="標楷體" w:hAnsi="標楷體"/>
          <w:sz w:val="16"/>
          <w:szCs w:val="16"/>
        </w:rPr>
      </w:pPr>
      <w:r w:rsidRPr="003939A3">
        <w:rPr>
          <w:rFonts w:ascii="標楷體" w:eastAsia="標楷體" w:hAnsi="標楷體" w:hint="eastAsia"/>
          <w:sz w:val="28"/>
          <w:szCs w:val="28"/>
        </w:rPr>
        <w:t xml:space="preserve">    因此在凌老師的講課中，我不僅檢視了自己寫作的初衷，也釐清了未來如何走下去的疑惑，為此我十分感謝學校辦了這個文學講座，讓我找到一處除了圖書館，也能夠歡欣放鬆地沈浸在文學的領域中，同時我也試圖找到一個肯定的回答，告訴我從事創作並不是傳統觀念中無法過活的路，也許很辛苦，但是還是走得下去的；我也希望給自己一個創作上的認同，因而我將凌老師的那句「你有潛力」放在心裡，這讓明瞭自己不是寫作天才的我一點信心和鼓勵——雖然我不是天才，但至少我可以努力，並且有空間讓我進步，而這些正是凌老師的寫作之路在我眼前所證明的例子，也為沮喪的我指引了一條路可以勇往直前！</w:t>
      </w:r>
    </w:p>
    <w:p w:rsidR="005D257B" w:rsidRPr="005D257B" w:rsidRDefault="005D257B" w:rsidP="00036C8D">
      <w:pPr>
        <w:snapToGrid w:val="0"/>
        <w:spacing w:line="360" w:lineRule="auto"/>
        <w:jc w:val="both"/>
        <w:rPr>
          <w:rFonts w:ascii="標楷體" w:eastAsia="標楷體" w:hAnsi="標楷體"/>
          <w:sz w:val="16"/>
          <w:szCs w:val="16"/>
        </w:rPr>
      </w:pPr>
    </w:p>
    <w:p w:rsidR="007A190E" w:rsidRPr="003939A3" w:rsidRDefault="003939A3" w:rsidP="00036C8D">
      <w:pPr>
        <w:snapToGrid w:val="0"/>
        <w:spacing w:line="360" w:lineRule="auto"/>
        <w:jc w:val="both"/>
        <w:rPr>
          <w:rFonts w:ascii="標楷體" w:eastAsia="標楷體" w:hAnsi="標楷體"/>
          <w:sz w:val="28"/>
          <w:szCs w:val="28"/>
        </w:rPr>
      </w:pPr>
      <w:r w:rsidRPr="003939A3">
        <w:rPr>
          <w:rFonts w:ascii="標楷體" w:eastAsia="標楷體" w:hAnsi="標楷體" w:hint="eastAsia"/>
          <w:sz w:val="28"/>
          <w:szCs w:val="28"/>
        </w:rPr>
        <w:t xml:space="preserve">    而今，聽課後也過了快兩個月，但仍持續地咀嚼消化著這堂講</w:t>
      </w:r>
      <w:r w:rsidR="00FE4877">
        <w:rPr>
          <w:rFonts w:ascii="標楷體" w:eastAsia="標楷體" w:hAnsi="標楷體" w:hint="eastAsia"/>
          <w:sz w:val="28"/>
          <w:szCs w:val="28"/>
        </w:rPr>
        <w:t>座</w:t>
      </w:r>
      <w:r w:rsidRPr="003939A3">
        <w:rPr>
          <w:rFonts w:ascii="標楷體" w:eastAsia="標楷體" w:hAnsi="標楷體" w:hint="eastAsia"/>
          <w:sz w:val="28"/>
          <w:szCs w:val="28"/>
        </w:rPr>
        <w:t>的收穫，</w:t>
      </w:r>
      <w:r w:rsidRPr="003939A3">
        <w:rPr>
          <w:rFonts w:ascii="標楷體" w:eastAsia="標楷體" w:hAnsi="標楷體" w:hint="eastAsia"/>
          <w:sz w:val="28"/>
          <w:szCs w:val="28"/>
        </w:rPr>
        <w:lastRenderedPageBreak/>
        <w:t>從中慢慢地對自己的寫作有了些期許——我未必變成聲名大噪的作家，但至少我希望自己所創作的故事，可以在未來的一天，成為陪伴某個人度過艱難時刻的作品，亦如過去因為文學和寫作而療癒傷口的我，來療癒受傷的人們，為著這天我會努力地創作下去！</w:t>
      </w:r>
    </w:p>
    <w:p w:rsidR="00FF5186" w:rsidRDefault="00FF5186" w:rsidP="003939A3"/>
    <w:p w:rsidR="00FF5186" w:rsidRDefault="00FF5186" w:rsidP="003939A3"/>
    <w:p w:rsidR="003939A3" w:rsidRDefault="00FB33AB" w:rsidP="003939A3">
      <w:r>
        <w:rPr>
          <w:noProof/>
        </w:rPr>
        <mc:AlternateContent>
          <mc:Choice Requires="wps">
            <w:drawing>
              <wp:anchor distT="0" distB="0" distL="114300" distR="114300" simplePos="0" relativeHeight="251659264" behindDoc="0" locked="0" layoutInCell="1" allowOverlap="1" wp14:anchorId="7D4FC540" wp14:editId="784F192A">
                <wp:simplePos x="0" y="0"/>
                <wp:positionH relativeFrom="column">
                  <wp:posOffset>118110</wp:posOffset>
                </wp:positionH>
                <wp:positionV relativeFrom="paragraph">
                  <wp:posOffset>186055</wp:posOffset>
                </wp:positionV>
                <wp:extent cx="6200775" cy="4200525"/>
                <wp:effectExtent l="0" t="0" r="28575" b="28575"/>
                <wp:wrapNone/>
                <wp:docPr id="2" name="圓角矩形 2"/>
                <wp:cNvGraphicFramePr/>
                <a:graphic xmlns:a="http://schemas.openxmlformats.org/drawingml/2006/main">
                  <a:graphicData uri="http://schemas.microsoft.com/office/word/2010/wordprocessingShape">
                    <wps:wsp>
                      <wps:cNvSpPr/>
                      <wps:spPr>
                        <a:xfrm>
                          <a:off x="0" y="0"/>
                          <a:ext cx="6200775" cy="4200525"/>
                        </a:xfrm>
                        <a:prstGeom prst="roundRect">
                          <a:avLst/>
                        </a:prstGeom>
                      </wps:spPr>
                      <wps:style>
                        <a:lnRef idx="2">
                          <a:schemeClr val="dk1"/>
                        </a:lnRef>
                        <a:fillRef idx="1">
                          <a:schemeClr val="lt1"/>
                        </a:fillRef>
                        <a:effectRef idx="0">
                          <a:schemeClr val="dk1"/>
                        </a:effectRef>
                        <a:fontRef idx="minor">
                          <a:schemeClr val="dk1"/>
                        </a:fontRef>
                      </wps:style>
                      <wps:txbx>
                        <w:txbxContent>
                          <w:p w:rsidR="00FE635C" w:rsidRPr="00FB33AB" w:rsidRDefault="00FE635C" w:rsidP="00FE635C">
                            <w:pPr>
                              <w:rPr>
                                <w:rFonts w:ascii="華康中圓體(P)" w:eastAsia="華康中圓體(P)"/>
                                <w:b/>
                                <w:sz w:val="28"/>
                                <w:szCs w:val="28"/>
                              </w:rPr>
                            </w:pPr>
                            <w:r w:rsidRPr="00FB33AB">
                              <w:rPr>
                                <w:rFonts w:ascii="華康中圓體(P)" w:eastAsia="華康中圓體(P)" w:hint="eastAsia"/>
                                <w:b/>
                                <w:sz w:val="28"/>
                                <w:szCs w:val="28"/>
                              </w:rPr>
                              <w:t>評審評語：</w:t>
                            </w:r>
                          </w:p>
                          <w:p w:rsidR="00FB33AB" w:rsidRDefault="00036C8D" w:rsidP="00036C8D">
                            <w:pPr>
                              <w:ind w:firstLineChars="150" w:firstLine="420"/>
                              <w:jc w:val="both"/>
                              <w:rPr>
                                <w:rFonts w:ascii="華康中圓體(P)" w:eastAsia="華康中圓體(P)"/>
                                <w:sz w:val="28"/>
                                <w:szCs w:val="28"/>
                              </w:rPr>
                            </w:pPr>
                            <w:r>
                              <w:rPr>
                                <w:rFonts w:ascii="華康中圓體(P)" w:eastAsia="華康中圓體(P)" w:hint="eastAsia"/>
                                <w:sz w:val="28"/>
                                <w:szCs w:val="28"/>
                              </w:rPr>
                              <w:t>1</w:t>
                            </w:r>
                            <w:r w:rsidR="00FB33AB">
                              <w:rPr>
                                <w:rFonts w:ascii="華康中圓體(P)" w:eastAsia="華康中圓體(P)" w:hint="eastAsia"/>
                                <w:sz w:val="28"/>
                                <w:szCs w:val="28"/>
                              </w:rPr>
                              <w:t>.</w:t>
                            </w:r>
                            <w:r w:rsidR="00FE635C" w:rsidRPr="00FB33AB">
                              <w:rPr>
                                <w:rFonts w:ascii="華康中圓體(P)" w:eastAsia="華康中圓體(P)" w:hint="eastAsia"/>
                                <w:sz w:val="28"/>
                                <w:szCs w:val="28"/>
                              </w:rPr>
                              <w:t>作者深度自剖對於寫作夢的痛苦與掙扎。其中，對於生命的痛</w:t>
                            </w:r>
                          </w:p>
                          <w:p w:rsidR="00FB33AB" w:rsidRDefault="00FE635C" w:rsidP="00036C8D">
                            <w:pPr>
                              <w:ind w:firstLineChars="250" w:firstLine="700"/>
                              <w:jc w:val="both"/>
                              <w:rPr>
                                <w:rFonts w:ascii="華康中圓體(P)" w:eastAsia="華康中圓體(P)"/>
                                <w:sz w:val="28"/>
                                <w:szCs w:val="28"/>
                              </w:rPr>
                            </w:pPr>
                            <w:r w:rsidRPr="00FB33AB">
                              <w:rPr>
                                <w:rFonts w:ascii="華康中圓體(P)" w:eastAsia="華康中圓體(P)" w:hint="eastAsia"/>
                                <w:sz w:val="28"/>
                                <w:szCs w:val="28"/>
                              </w:rPr>
                              <w:t>與追尋，和本次演講內容起了美麗的共</w:t>
                            </w:r>
                            <w:r w:rsidR="00FB33AB" w:rsidRPr="00FB33AB">
                              <w:rPr>
                                <w:rFonts w:ascii="華康中圓體(P)" w:eastAsia="華康中圓體(P)" w:hint="eastAsia"/>
                                <w:sz w:val="28"/>
                                <w:szCs w:val="28"/>
                              </w:rPr>
                              <w:t>鳴</w:t>
                            </w:r>
                            <w:r w:rsidRPr="00FB33AB">
                              <w:rPr>
                                <w:rFonts w:ascii="華康中圓體(P)" w:eastAsia="華康中圓體(P)" w:hint="eastAsia"/>
                                <w:sz w:val="28"/>
                                <w:szCs w:val="28"/>
                              </w:rPr>
                              <w:t>。正是這個共鳴，讓</w:t>
                            </w:r>
                          </w:p>
                          <w:p w:rsidR="00FB33AB" w:rsidRDefault="00FE635C" w:rsidP="00036C8D">
                            <w:pPr>
                              <w:ind w:firstLineChars="250" w:firstLine="700"/>
                              <w:jc w:val="both"/>
                              <w:rPr>
                                <w:rFonts w:ascii="華康中圓體(P)" w:eastAsia="華康中圓體(P)"/>
                                <w:sz w:val="28"/>
                                <w:szCs w:val="28"/>
                              </w:rPr>
                            </w:pPr>
                            <w:r w:rsidRPr="00FB33AB">
                              <w:rPr>
                                <w:rFonts w:ascii="華康中圓體(P)" w:eastAsia="華康中圓體(P)" w:hint="eastAsia"/>
                                <w:sz w:val="28"/>
                                <w:szCs w:val="28"/>
                              </w:rPr>
                              <w:t>本文不只真摯動人，而且還帶著濃濃對生命的思索。在一堆很</w:t>
                            </w:r>
                          </w:p>
                          <w:p w:rsidR="00FE635C" w:rsidRDefault="00FE635C" w:rsidP="00036C8D">
                            <w:pPr>
                              <w:ind w:firstLineChars="250" w:firstLine="700"/>
                              <w:jc w:val="both"/>
                              <w:rPr>
                                <w:rFonts w:ascii="華康中圓體(P)" w:eastAsia="華康中圓體(P)" w:hint="eastAsia"/>
                                <w:sz w:val="28"/>
                                <w:szCs w:val="28"/>
                              </w:rPr>
                            </w:pPr>
                            <w:r w:rsidRPr="00FB33AB">
                              <w:rPr>
                                <w:rFonts w:ascii="華康中圓體(P)" w:eastAsia="華康中圓體(P)" w:hint="eastAsia"/>
                                <w:sz w:val="28"/>
                                <w:szCs w:val="28"/>
                              </w:rPr>
                              <w:t>可能只是為了比賽而書寫的作品裡，特別耀眼。</w:t>
                            </w:r>
                          </w:p>
                          <w:p w:rsidR="00036C8D" w:rsidRDefault="00036C8D" w:rsidP="00036C8D">
                            <w:pPr>
                              <w:ind w:firstLineChars="150" w:firstLine="420"/>
                              <w:jc w:val="both"/>
                              <w:rPr>
                                <w:rFonts w:ascii="華康中圓體(P)" w:eastAsia="華康中圓體(P)" w:hint="eastAsia"/>
                                <w:sz w:val="28"/>
                                <w:szCs w:val="28"/>
                              </w:rPr>
                            </w:pPr>
                            <w:r>
                              <w:rPr>
                                <w:rFonts w:ascii="華康中圓體(P)" w:eastAsia="華康中圓體(P)" w:hint="eastAsia"/>
                                <w:sz w:val="28"/>
                                <w:szCs w:val="28"/>
                              </w:rPr>
                              <w:t>2</w:t>
                            </w:r>
                            <w:r>
                              <w:rPr>
                                <w:rFonts w:ascii="華康中圓體(P)" w:eastAsia="華康中圓體(P)" w:hint="eastAsia"/>
                                <w:sz w:val="28"/>
                                <w:szCs w:val="28"/>
                              </w:rPr>
                              <w:t>.</w:t>
                            </w:r>
                            <w:r w:rsidRPr="00FB33AB">
                              <w:rPr>
                                <w:rFonts w:ascii="華康中圓體(P)" w:eastAsia="華康中圓體(P)" w:hint="eastAsia"/>
                                <w:sz w:val="28"/>
                                <w:szCs w:val="28"/>
                              </w:rPr>
                              <w:t>透過一堂講座梳理自己追求創作的徬徨與困惑，如何堅持這個</w:t>
                            </w:r>
                          </w:p>
                          <w:p w:rsidR="00036C8D" w:rsidRDefault="00036C8D" w:rsidP="00036C8D">
                            <w:pPr>
                              <w:ind w:firstLineChars="250" w:firstLine="700"/>
                              <w:jc w:val="both"/>
                              <w:rPr>
                                <w:rFonts w:ascii="華康中圓體(P)" w:eastAsia="華康中圓體(P)" w:hint="eastAsia"/>
                                <w:sz w:val="28"/>
                                <w:szCs w:val="28"/>
                              </w:rPr>
                            </w:pPr>
                            <w:r w:rsidRPr="00FB33AB">
                              <w:rPr>
                                <w:rFonts w:ascii="華康中圓體(P)" w:eastAsia="華康中圓體(P)" w:hint="eastAsia"/>
                                <w:sz w:val="28"/>
                                <w:szCs w:val="28"/>
                              </w:rPr>
                              <w:t>眾人並不看好的非主流夢想，行文誠摯，字裡行間描摹出未來</w:t>
                            </w:r>
                          </w:p>
                          <w:p w:rsidR="00036C8D" w:rsidRPr="00FB33AB" w:rsidRDefault="00036C8D" w:rsidP="00036C8D">
                            <w:pPr>
                              <w:ind w:firstLineChars="250" w:firstLine="700"/>
                              <w:jc w:val="both"/>
                              <w:rPr>
                                <w:rFonts w:ascii="華康中圓體(P)" w:eastAsia="華康中圓體(P)"/>
                                <w:sz w:val="28"/>
                                <w:szCs w:val="28"/>
                              </w:rPr>
                            </w:pPr>
                            <w:r w:rsidRPr="00FB33AB">
                              <w:rPr>
                                <w:rFonts w:ascii="華康中圓體(P)" w:eastAsia="華康中圓體(P)" w:hint="eastAsia"/>
                                <w:sz w:val="28"/>
                                <w:szCs w:val="28"/>
                              </w:rPr>
                              <w:t>的形狀，絕對要繼續寫下去，相信自己的潛力。</w:t>
                            </w:r>
                          </w:p>
                          <w:p w:rsidR="00036C8D" w:rsidRPr="00036C8D" w:rsidRDefault="00036C8D" w:rsidP="00FB33AB">
                            <w:pPr>
                              <w:ind w:firstLineChars="250" w:firstLine="700"/>
                              <w:rPr>
                                <w:rFonts w:ascii="華康中圓體(P)" w:eastAsia="華康中圓體(P)"/>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 o:spid="_x0000_s1026" style="position:absolute;margin-left:9.3pt;margin-top:14.65pt;width:488.25pt;height:3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" fillcolor="white [3201]" strokecolor="black [3200]" strokeweight="2pt">
                <v:textbox>
                  <w:txbxContent>
                    <w:p w:rsidR="00FE635C" w:rsidRPr="00FB33AB" w:rsidRDefault="00FE635C" w:rsidP="00FE635C">
                      <w:pPr>
                        <w:rPr>
                          <w:rFonts w:ascii="華康中圓體(P)" w:eastAsia="華康中圓體(P)"/>
                          <w:b/>
                          <w:sz w:val="28"/>
                          <w:szCs w:val="28"/>
                        </w:rPr>
                      </w:pPr>
                      <w:r w:rsidRPr="00FB33AB">
                        <w:rPr>
                          <w:rFonts w:ascii="華康中圓體(P)" w:eastAsia="華康中圓體(P)" w:hint="eastAsia"/>
                          <w:b/>
                          <w:sz w:val="28"/>
                          <w:szCs w:val="28"/>
                        </w:rPr>
                        <w:t>評審評語：</w:t>
                      </w:r>
                    </w:p>
                    <w:p w:rsidR="00FB33AB" w:rsidRDefault="00036C8D" w:rsidP="00036C8D">
                      <w:pPr>
                        <w:ind w:firstLineChars="150" w:firstLine="420"/>
                        <w:jc w:val="both"/>
                        <w:rPr>
                          <w:rFonts w:ascii="華康中圓體(P)" w:eastAsia="華康中圓體(P)"/>
                          <w:sz w:val="28"/>
                          <w:szCs w:val="28"/>
                        </w:rPr>
                      </w:pPr>
                      <w:r>
                        <w:rPr>
                          <w:rFonts w:ascii="華康中圓體(P)" w:eastAsia="華康中圓體(P)" w:hint="eastAsia"/>
                          <w:sz w:val="28"/>
                          <w:szCs w:val="28"/>
                        </w:rPr>
                        <w:t>1</w:t>
                      </w:r>
                      <w:r w:rsidR="00FB33AB">
                        <w:rPr>
                          <w:rFonts w:ascii="華康中圓體(P)" w:eastAsia="華康中圓體(P)" w:hint="eastAsia"/>
                          <w:sz w:val="28"/>
                          <w:szCs w:val="28"/>
                        </w:rPr>
                        <w:t>.</w:t>
                      </w:r>
                      <w:r w:rsidR="00FE635C" w:rsidRPr="00FB33AB">
                        <w:rPr>
                          <w:rFonts w:ascii="華康中圓體(P)" w:eastAsia="華康中圓體(P)" w:hint="eastAsia"/>
                          <w:sz w:val="28"/>
                          <w:szCs w:val="28"/>
                        </w:rPr>
                        <w:t>作者深度自剖對於寫作夢的痛苦與掙扎。其中，對於生命的痛</w:t>
                      </w:r>
                    </w:p>
                    <w:p w:rsidR="00FB33AB" w:rsidRDefault="00FE635C" w:rsidP="00036C8D">
                      <w:pPr>
                        <w:ind w:firstLineChars="250" w:firstLine="700"/>
                        <w:jc w:val="both"/>
                        <w:rPr>
                          <w:rFonts w:ascii="華康中圓體(P)" w:eastAsia="華康中圓體(P)"/>
                          <w:sz w:val="28"/>
                          <w:szCs w:val="28"/>
                        </w:rPr>
                      </w:pPr>
                      <w:r w:rsidRPr="00FB33AB">
                        <w:rPr>
                          <w:rFonts w:ascii="華康中圓體(P)" w:eastAsia="華康中圓體(P)" w:hint="eastAsia"/>
                          <w:sz w:val="28"/>
                          <w:szCs w:val="28"/>
                        </w:rPr>
                        <w:t>與追尋，和本次演講內容起了美麗的共</w:t>
                      </w:r>
                      <w:r w:rsidR="00FB33AB" w:rsidRPr="00FB33AB">
                        <w:rPr>
                          <w:rFonts w:ascii="華康中圓體(P)" w:eastAsia="華康中圓體(P)" w:hint="eastAsia"/>
                          <w:sz w:val="28"/>
                          <w:szCs w:val="28"/>
                        </w:rPr>
                        <w:t>鳴</w:t>
                      </w:r>
                      <w:r w:rsidRPr="00FB33AB">
                        <w:rPr>
                          <w:rFonts w:ascii="華康中圓體(P)" w:eastAsia="華康中圓體(P)" w:hint="eastAsia"/>
                          <w:sz w:val="28"/>
                          <w:szCs w:val="28"/>
                        </w:rPr>
                        <w:t>。正是這個共鳴，讓</w:t>
                      </w:r>
                    </w:p>
                    <w:p w:rsidR="00FB33AB" w:rsidRDefault="00FE635C" w:rsidP="00036C8D">
                      <w:pPr>
                        <w:ind w:firstLineChars="250" w:firstLine="700"/>
                        <w:jc w:val="both"/>
                        <w:rPr>
                          <w:rFonts w:ascii="華康中圓體(P)" w:eastAsia="華康中圓體(P)"/>
                          <w:sz w:val="28"/>
                          <w:szCs w:val="28"/>
                        </w:rPr>
                      </w:pPr>
                      <w:r w:rsidRPr="00FB33AB">
                        <w:rPr>
                          <w:rFonts w:ascii="華康中圓體(P)" w:eastAsia="華康中圓體(P)" w:hint="eastAsia"/>
                          <w:sz w:val="28"/>
                          <w:szCs w:val="28"/>
                        </w:rPr>
                        <w:t>本文不只真摯動人，而且還帶著濃濃對生命的思索。在一堆很</w:t>
                      </w:r>
                    </w:p>
                    <w:p w:rsidR="00FE635C" w:rsidRDefault="00FE635C" w:rsidP="00036C8D">
                      <w:pPr>
                        <w:ind w:firstLineChars="250" w:firstLine="700"/>
                        <w:jc w:val="both"/>
                        <w:rPr>
                          <w:rFonts w:ascii="華康中圓體(P)" w:eastAsia="華康中圓體(P)" w:hint="eastAsia"/>
                          <w:sz w:val="28"/>
                          <w:szCs w:val="28"/>
                        </w:rPr>
                      </w:pPr>
                      <w:r w:rsidRPr="00FB33AB">
                        <w:rPr>
                          <w:rFonts w:ascii="華康中圓體(P)" w:eastAsia="華康中圓體(P)" w:hint="eastAsia"/>
                          <w:sz w:val="28"/>
                          <w:szCs w:val="28"/>
                        </w:rPr>
                        <w:t>可能只是為了比賽而書寫的作品裡，特別耀眼。</w:t>
                      </w:r>
                    </w:p>
                    <w:p w:rsidR="00036C8D" w:rsidRDefault="00036C8D" w:rsidP="00036C8D">
                      <w:pPr>
                        <w:ind w:firstLineChars="150" w:firstLine="420"/>
                        <w:jc w:val="both"/>
                        <w:rPr>
                          <w:rFonts w:ascii="華康中圓體(P)" w:eastAsia="華康中圓體(P)" w:hint="eastAsia"/>
                          <w:sz w:val="28"/>
                          <w:szCs w:val="28"/>
                        </w:rPr>
                      </w:pPr>
                      <w:r>
                        <w:rPr>
                          <w:rFonts w:ascii="華康中圓體(P)" w:eastAsia="華康中圓體(P)" w:hint="eastAsia"/>
                          <w:sz w:val="28"/>
                          <w:szCs w:val="28"/>
                        </w:rPr>
                        <w:t>2</w:t>
                      </w:r>
                      <w:r>
                        <w:rPr>
                          <w:rFonts w:ascii="華康中圓體(P)" w:eastAsia="華康中圓體(P)" w:hint="eastAsia"/>
                          <w:sz w:val="28"/>
                          <w:szCs w:val="28"/>
                        </w:rPr>
                        <w:t>.</w:t>
                      </w:r>
                      <w:r w:rsidRPr="00FB33AB">
                        <w:rPr>
                          <w:rFonts w:ascii="華康中圓體(P)" w:eastAsia="華康中圓體(P)" w:hint="eastAsia"/>
                          <w:sz w:val="28"/>
                          <w:szCs w:val="28"/>
                        </w:rPr>
                        <w:t>透過一堂講座梳理自己追求創作的徬徨與困惑，如何堅持這個</w:t>
                      </w:r>
                    </w:p>
                    <w:p w:rsidR="00036C8D" w:rsidRDefault="00036C8D" w:rsidP="00036C8D">
                      <w:pPr>
                        <w:ind w:firstLineChars="250" w:firstLine="700"/>
                        <w:jc w:val="both"/>
                        <w:rPr>
                          <w:rFonts w:ascii="華康中圓體(P)" w:eastAsia="華康中圓體(P)" w:hint="eastAsia"/>
                          <w:sz w:val="28"/>
                          <w:szCs w:val="28"/>
                        </w:rPr>
                      </w:pPr>
                      <w:r w:rsidRPr="00FB33AB">
                        <w:rPr>
                          <w:rFonts w:ascii="華康中圓體(P)" w:eastAsia="華康中圓體(P)" w:hint="eastAsia"/>
                          <w:sz w:val="28"/>
                          <w:szCs w:val="28"/>
                        </w:rPr>
                        <w:t>眾人並不看好的非主流夢想，行文誠摯，字裡行間描摹出未來</w:t>
                      </w:r>
                    </w:p>
                    <w:p w:rsidR="00036C8D" w:rsidRPr="00FB33AB" w:rsidRDefault="00036C8D" w:rsidP="00036C8D">
                      <w:pPr>
                        <w:ind w:firstLineChars="250" w:firstLine="700"/>
                        <w:jc w:val="both"/>
                        <w:rPr>
                          <w:rFonts w:ascii="華康中圓體(P)" w:eastAsia="華康中圓體(P)"/>
                          <w:sz w:val="28"/>
                          <w:szCs w:val="28"/>
                        </w:rPr>
                      </w:pPr>
                      <w:r w:rsidRPr="00FB33AB">
                        <w:rPr>
                          <w:rFonts w:ascii="華康中圓體(P)" w:eastAsia="華康中圓體(P)" w:hint="eastAsia"/>
                          <w:sz w:val="28"/>
                          <w:szCs w:val="28"/>
                        </w:rPr>
                        <w:t>的形狀，絕對要繼續寫下去，相信自己的潛力。</w:t>
                      </w:r>
                    </w:p>
                    <w:p w:rsidR="00036C8D" w:rsidRPr="00036C8D" w:rsidRDefault="00036C8D" w:rsidP="00FB33AB">
                      <w:pPr>
                        <w:ind w:firstLineChars="250" w:firstLine="700"/>
                        <w:rPr>
                          <w:rFonts w:ascii="華康中圓體(P)" w:eastAsia="華康中圓體(P)"/>
                          <w:sz w:val="28"/>
                          <w:szCs w:val="28"/>
                        </w:rPr>
                      </w:pPr>
                    </w:p>
                  </w:txbxContent>
                </v:textbox>
              </v:roundrect>
            </w:pict>
          </mc:Fallback>
        </mc:AlternateContent>
      </w:r>
    </w:p>
    <w:p w:rsidR="003939A3" w:rsidRPr="003939A3" w:rsidRDefault="003939A3" w:rsidP="003939A3"/>
    <w:sectPr w:rsidR="003939A3" w:rsidRPr="003939A3" w:rsidSect="00FE4877">
      <w:footerReference w:type="default" r:id="rId9"/>
      <w:pgSz w:w="11906" w:h="16838"/>
      <w:pgMar w:top="1134" w:right="1134" w:bottom="1077" w:left="1134" w:header="68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23" w:rsidRDefault="001F7623" w:rsidP="005D257B">
      <w:r>
        <w:separator/>
      </w:r>
    </w:p>
  </w:endnote>
  <w:endnote w:type="continuationSeparator" w:id="0">
    <w:p w:rsidR="001F7623" w:rsidRDefault="001F7623" w:rsidP="005D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圓體(P)">
    <w:panose1 w:val="020F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063408"/>
      <w:docPartObj>
        <w:docPartGallery w:val="Page Numbers (Bottom of Page)"/>
        <w:docPartUnique/>
      </w:docPartObj>
    </w:sdtPr>
    <w:sdtContent>
      <w:p w:rsidR="00036C8D" w:rsidRDefault="00036C8D">
        <w:pPr>
          <w:pStyle w:val="a7"/>
          <w:jc w:val="center"/>
        </w:pPr>
        <w:r>
          <w:fldChar w:fldCharType="begin"/>
        </w:r>
        <w:r>
          <w:instrText>PAGE   \* MERGEFORMAT</w:instrText>
        </w:r>
        <w:r>
          <w:fldChar w:fldCharType="separate"/>
        </w:r>
        <w:r w:rsidR="00837D10" w:rsidRPr="00837D10">
          <w:rPr>
            <w:noProof/>
            <w:lang w:val="zh-TW"/>
          </w:rPr>
          <w:t>2</w:t>
        </w:r>
        <w:r>
          <w:fldChar w:fldCharType="end"/>
        </w:r>
      </w:p>
    </w:sdtContent>
  </w:sdt>
  <w:p w:rsidR="005D257B" w:rsidRDefault="005D25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23" w:rsidRDefault="001F7623" w:rsidP="005D257B">
      <w:r>
        <w:separator/>
      </w:r>
    </w:p>
  </w:footnote>
  <w:footnote w:type="continuationSeparator" w:id="0">
    <w:p w:rsidR="001F7623" w:rsidRDefault="001F7623" w:rsidP="005D2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F260C"/>
    <w:multiLevelType w:val="hybridMultilevel"/>
    <w:tmpl w:val="54E07776"/>
    <w:lvl w:ilvl="0" w:tplc="DD5CB43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61EA0C16"/>
    <w:multiLevelType w:val="hybridMultilevel"/>
    <w:tmpl w:val="2BA6E1DC"/>
    <w:lvl w:ilvl="0" w:tplc="606A403C">
      <w:start w:val="1"/>
      <w:numFmt w:val="decimal"/>
      <w:lvlText w:val="%1."/>
      <w:lvlJc w:val="left"/>
      <w:pPr>
        <w:ind w:left="360" w:hanging="36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0E"/>
    <w:rsid w:val="00036C8D"/>
    <w:rsid w:val="00106AC1"/>
    <w:rsid w:val="00141BAB"/>
    <w:rsid w:val="001B2664"/>
    <w:rsid w:val="001F7623"/>
    <w:rsid w:val="003939A3"/>
    <w:rsid w:val="0044798E"/>
    <w:rsid w:val="005D257B"/>
    <w:rsid w:val="007A190E"/>
    <w:rsid w:val="008105C3"/>
    <w:rsid w:val="00837D10"/>
    <w:rsid w:val="0092685E"/>
    <w:rsid w:val="0099732E"/>
    <w:rsid w:val="00B03611"/>
    <w:rsid w:val="00C62870"/>
    <w:rsid w:val="00D316E8"/>
    <w:rsid w:val="00EA65DB"/>
    <w:rsid w:val="00FB33AB"/>
    <w:rsid w:val="00FE4877"/>
    <w:rsid w:val="00FE635C"/>
    <w:rsid w:val="00FF5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90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7A190E"/>
    <w:rPr>
      <w:i/>
      <w:iCs/>
      <w:color w:val="808080" w:themeColor="text1" w:themeTint="7F"/>
    </w:rPr>
  </w:style>
  <w:style w:type="table" w:styleId="a4">
    <w:name w:val="Table Grid"/>
    <w:basedOn w:val="a1"/>
    <w:rsid w:val="00B03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D257B"/>
    <w:pPr>
      <w:tabs>
        <w:tab w:val="center" w:pos="4153"/>
        <w:tab w:val="right" w:pos="8306"/>
      </w:tabs>
      <w:snapToGrid w:val="0"/>
    </w:pPr>
    <w:rPr>
      <w:sz w:val="20"/>
      <w:szCs w:val="20"/>
    </w:rPr>
  </w:style>
  <w:style w:type="character" w:customStyle="1" w:styleId="a6">
    <w:name w:val="頁首 字元"/>
    <w:basedOn w:val="a0"/>
    <w:link w:val="a5"/>
    <w:rsid w:val="005D257B"/>
    <w:rPr>
      <w:kern w:val="2"/>
    </w:rPr>
  </w:style>
  <w:style w:type="paragraph" w:styleId="a7">
    <w:name w:val="footer"/>
    <w:basedOn w:val="a"/>
    <w:link w:val="a8"/>
    <w:uiPriority w:val="99"/>
    <w:rsid w:val="005D257B"/>
    <w:pPr>
      <w:tabs>
        <w:tab w:val="center" w:pos="4153"/>
        <w:tab w:val="right" w:pos="8306"/>
      </w:tabs>
      <w:snapToGrid w:val="0"/>
    </w:pPr>
    <w:rPr>
      <w:sz w:val="20"/>
      <w:szCs w:val="20"/>
    </w:rPr>
  </w:style>
  <w:style w:type="character" w:customStyle="1" w:styleId="a8">
    <w:name w:val="頁尾 字元"/>
    <w:basedOn w:val="a0"/>
    <w:link w:val="a7"/>
    <w:uiPriority w:val="99"/>
    <w:rsid w:val="005D257B"/>
    <w:rPr>
      <w:kern w:val="2"/>
    </w:rPr>
  </w:style>
  <w:style w:type="paragraph" w:styleId="a9">
    <w:name w:val="List Paragraph"/>
    <w:basedOn w:val="a"/>
    <w:uiPriority w:val="34"/>
    <w:qFormat/>
    <w:rsid w:val="00FB33A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90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7A190E"/>
    <w:rPr>
      <w:i/>
      <w:iCs/>
      <w:color w:val="808080" w:themeColor="text1" w:themeTint="7F"/>
    </w:rPr>
  </w:style>
  <w:style w:type="table" w:styleId="a4">
    <w:name w:val="Table Grid"/>
    <w:basedOn w:val="a1"/>
    <w:rsid w:val="00B03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D257B"/>
    <w:pPr>
      <w:tabs>
        <w:tab w:val="center" w:pos="4153"/>
        <w:tab w:val="right" w:pos="8306"/>
      </w:tabs>
      <w:snapToGrid w:val="0"/>
    </w:pPr>
    <w:rPr>
      <w:sz w:val="20"/>
      <w:szCs w:val="20"/>
    </w:rPr>
  </w:style>
  <w:style w:type="character" w:customStyle="1" w:styleId="a6">
    <w:name w:val="頁首 字元"/>
    <w:basedOn w:val="a0"/>
    <w:link w:val="a5"/>
    <w:rsid w:val="005D257B"/>
    <w:rPr>
      <w:kern w:val="2"/>
    </w:rPr>
  </w:style>
  <w:style w:type="paragraph" w:styleId="a7">
    <w:name w:val="footer"/>
    <w:basedOn w:val="a"/>
    <w:link w:val="a8"/>
    <w:uiPriority w:val="99"/>
    <w:rsid w:val="005D257B"/>
    <w:pPr>
      <w:tabs>
        <w:tab w:val="center" w:pos="4153"/>
        <w:tab w:val="right" w:pos="8306"/>
      </w:tabs>
      <w:snapToGrid w:val="0"/>
    </w:pPr>
    <w:rPr>
      <w:sz w:val="20"/>
      <w:szCs w:val="20"/>
    </w:rPr>
  </w:style>
  <w:style w:type="character" w:customStyle="1" w:styleId="a8">
    <w:name w:val="頁尾 字元"/>
    <w:basedOn w:val="a0"/>
    <w:link w:val="a7"/>
    <w:uiPriority w:val="99"/>
    <w:rsid w:val="005D257B"/>
    <w:rPr>
      <w:kern w:val="2"/>
    </w:rPr>
  </w:style>
  <w:style w:type="paragraph" w:styleId="a9">
    <w:name w:val="List Paragraph"/>
    <w:basedOn w:val="a"/>
    <w:uiPriority w:val="34"/>
    <w:qFormat/>
    <w:rsid w:val="00FB33A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E516-C34D-4F84-9002-1844D8FF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fju</dc:creator>
  <cp:keywords/>
  <dc:description/>
  <cp:lastModifiedBy> fju</cp:lastModifiedBy>
  <cp:revision>2</cp:revision>
  <cp:lastPrinted>2016-06-06T07:35:00Z</cp:lastPrinted>
  <dcterms:created xsi:type="dcterms:W3CDTF">2016-06-06T07:36:00Z</dcterms:created>
  <dcterms:modified xsi:type="dcterms:W3CDTF">2016-06-06T07:36:00Z</dcterms:modified>
</cp:coreProperties>
</file>