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F" w:rsidRPr="000314F7" w:rsidRDefault="00A734AF" w:rsidP="00A734AF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A734AF" w:rsidRDefault="00A734AF" w:rsidP="00A734AF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A734AF" w:rsidRPr="00167F52" w:rsidRDefault="00A734AF" w:rsidP="00A734AF">
      <w:pPr>
        <w:jc w:val="center"/>
        <w:rPr>
          <w:b/>
          <w:sz w:val="28"/>
          <w:szCs w:val="28"/>
        </w:rPr>
      </w:pPr>
      <w:r w:rsidRPr="00A734AF">
        <w:rPr>
          <w:rFonts w:eastAsia="標楷體" w:hint="eastAsia"/>
          <w:b/>
          <w:sz w:val="28"/>
          <w:szCs w:val="28"/>
        </w:rPr>
        <w:t>瞬間的永恆</w:t>
      </w:r>
    </w:p>
    <w:p w:rsidR="00A734AF" w:rsidRDefault="00A734AF" w:rsidP="00A734A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　</w:t>
      </w:r>
      <w:r w:rsidRPr="00A734AF">
        <w:rPr>
          <w:rFonts w:ascii="標楷體" w:eastAsia="標楷體" w:hAnsi="標楷體" w:hint="eastAsia"/>
        </w:rPr>
        <w:t>黃彥寧</w:t>
      </w:r>
    </w:p>
    <w:p w:rsidR="005D46FE" w:rsidRDefault="005D46FE" w:rsidP="00A734AF">
      <w:pPr>
        <w:jc w:val="right"/>
        <w:rPr>
          <w:rFonts w:ascii="標楷體" w:eastAsia="標楷體" w:hAnsi="標楷體"/>
        </w:rPr>
      </w:pPr>
    </w:p>
    <w:p w:rsidR="00A734AF" w:rsidRPr="00A734AF" w:rsidRDefault="00A734AF" w:rsidP="00A734AF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A734AF">
        <w:rPr>
          <w:rFonts w:ascii="標楷體" w:eastAsia="標楷體" w:hAnsi="標楷體" w:hint="eastAsia"/>
          <w:sz w:val="26"/>
          <w:szCs w:val="26"/>
        </w:rPr>
        <w:t xml:space="preserve">　　悄悄走近門邊，連電燈開關也沒想按下，就怕驚醒不易入眠的阿祖。推開房門的剎那，日光燈正好按下快門，而四面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壁櫥似框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 xml:space="preserve">，框住一瞬永恆。 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A734AF">
        <w:rPr>
          <w:rFonts w:ascii="標楷體" w:eastAsia="標楷體" w:hAnsi="標楷體" w:hint="eastAsia"/>
          <w:sz w:val="26"/>
          <w:szCs w:val="26"/>
        </w:rPr>
        <w:t xml:space="preserve">　　只見姑婆的身體前傾、向右幾乎要扭成直角，上臂肌肉如小丘隆起、下臂靜脈如百川分流，使勁擁著阿祖，噘起的兩片嘴唇恰恰碰上頭頂；阿祖絲絲銀髮零落，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披垂於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細緻柔白的枕巾，身上的粉紫色碎花上衣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被拉皺在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胸前，萎縮僵硬的雙腿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則曲放於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醫療床上；阿姨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蜷著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背脊，一手撐著阿祖、一手還抓著濕紙巾，就這麼定格在半空中，我眨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了眨眼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才讓畫面繼續播映。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A734AF">
        <w:rPr>
          <w:rFonts w:ascii="標楷體" w:eastAsia="標楷體" w:hAnsi="標楷體" w:hint="eastAsia"/>
          <w:sz w:val="26"/>
          <w:szCs w:val="26"/>
        </w:rPr>
        <w:t xml:space="preserve">　　燈管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擒著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白光，原來正巧碰上更換紙尿褲的時間。阿祖側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著身讓阿姨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擦拭因長期臥床而扁平鬆弛的臀部，手臂用力擺動好似激昂抗議、嘴裡不停咕噥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就像哀苦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呼救，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乾癢不止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的皮膚與渾沌不清的意識在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在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都是折磨。姑婆雙手環住阿祖的頸脖、吻著稀疏斑白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的顱頂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：「媽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咪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啊，妳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別驚哦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！我給妳保護，我的心肝啊老母。」瞬間，指針停擺、畫面停格，只剩字句如珠顆顆敲響地面、只剩淚水如流涓涓淌了整臉。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hint="eastAsia"/>
          <w:sz w:val="26"/>
          <w:szCs w:val="26"/>
        </w:rPr>
        <w:t xml:space="preserve">　　回首孩提，最熟稔的對話便是姑婆不耐煩地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大聲斥道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：「妳緊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睏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啦，別這呢不聽話！」阿祖略帶膽寒輕聲回應：「好啦好啦！阿妳也緊</w:t>
      </w:r>
      <w:proofErr w:type="gramStart"/>
      <w:r w:rsidRPr="00A734AF">
        <w:rPr>
          <w:rFonts w:ascii="標楷體" w:eastAsia="標楷體" w:hAnsi="標楷體" w:hint="eastAsia"/>
          <w:sz w:val="26"/>
          <w:szCs w:val="26"/>
        </w:rPr>
        <w:t>睏</w:t>
      </w:r>
      <w:proofErr w:type="gramEnd"/>
      <w:r w:rsidRPr="00A734AF">
        <w:rPr>
          <w:rFonts w:ascii="標楷體" w:eastAsia="標楷體" w:hAnsi="標楷體" w:hint="eastAsia"/>
          <w:sz w:val="26"/>
          <w:szCs w:val="26"/>
        </w:rPr>
        <w:t>！」</w:t>
      </w:r>
      <w:r w:rsidRPr="00A734AF">
        <w:rPr>
          <w:rFonts w:ascii="標楷體" w:eastAsia="標楷體" w:hAnsi="標楷體" w:cs="Helvetica" w:hint="eastAsia"/>
          <w:sz w:val="26"/>
          <w:szCs w:val="26"/>
        </w:rPr>
        <w:lastRenderedPageBreak/>
        <w:t>阿祖會假裝入眠，不久又叮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叮咚咚走來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、替我把棉被蓋上肩頭，隨之又是如出一轍的對話在耳邊連串響起。當時心裡竊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竊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想著明明姑婆對小孩都很好，怎麼對阿祖就好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兇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。然而，韶光倏地飛逝，因行動不便而搬移的臥房、異於以往健步如飛的阿祖、滿懷耐心與愛的姑婆和一個仿如置身事外的自</w:t>
      </w:r>
      <w:r w:rsidR="00A54A0C">
        <w:rPr>
          <w:rFonts w:ascii="標楷體" w:eastAsia="標楷體" w:hAnsi="標楷體" w:cs="Helvetic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FAF642E" wp14:editId="76A312B2">
            <wp:simplePos x="0" y="0"/>
            <wp:positionH relativeFrom="column">
              <wp:posOffset>874395</wp:posOffset>
            </wp:positionH>
            <wp:positionV relativeFrom="paragraph">
              <wp:posOffset>2291080</wp:posOffset>
            </wp:positionV>
            <wp:extent cx="3812540" cy="251968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和阿祖的照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4AF">
        <w:rPr>
          <w:rFonts w:ascii="標楷體" w:eastAsia="標楷體" w:hAnsi="標楷體" w:cs="Helvetica" w:hint="eastAsia"/>
          <w:sz w:val="26"/>
          <w:szCs w:val="26"/>
        </w:rPr>
        <w:t>己，在不同的時空述說著不同故事。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姑婆的胳膊溫柔而有力地挽著阿祖，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阿祖如懷中的幼嬰般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，雖然不知道這雙大手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是誰亦不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明白其嘴裡的自語喃喃，卻仍安心依賴著，原來，擺動的手臂只是在探索世界、咕噥的嘴唇只是牙牙學語；原來，親吻擁抱的瞬間能擊碎所有的不安和惶恐，只覺一波強而有力的愛如電流，從毛孔滲入肌膚、竄上鼻頭，再漫進眼窩、蒸出淚水，感動和不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捨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混成一團極其複雜的感受，在內心澎湃激盪。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然，如今再扳開門把，只有闕如的空房兀自佇立。光線暗淡，是路燈的白輕輕躺在床上才為整個房間供了光源，設計健全舒適的輪椅還擱在門口；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一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包包成人紙尿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褲仍如白磚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，整齊砌在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漆料斑駁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的木櫃上；營養補給</w:t>
      </w:r>
      <w:r w:rsidRPr="00A734AF">
        <w:rPr>
          <w:rFonts w:ascii="標楷體" w:eastAsia="標楷體" w:hAnsi="標楷體" w:cs="Helvetica" w:hint="eastAsia"/>
          <w:sz w:val="26"/>
          <w:szCs w:val="26"/>
        </w:rPr>
        <w:lastRenderedPageBreak/>
        <w:t>品也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穩穩地疊在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成堆的乳液及藥膏旁，一如往常，只是更換紙尿褲、餵食營養品的忙碌不再，安靜得令人有些沉重。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阿祖的容顏不自浮上眼前，歲月在眉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道間擰成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的壟溝、在眼角刻出的枝狀輪廓和猖狂的老人斑，臉部肌肉拉扯出一抹微笑或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一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吋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憂愁，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總是慈祥。猜想不再臥床以後會是更自由的，軀體和病榻不再是禁錮、鼻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餵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管也不再是唯一的進食管道，當體溫與血色隨著冷汗淋漓從肉體褪去、四散在空氣，當震驚逐漸轉為事實並予以接受，阿祖的存在反而更真實也更親近了，就像隨時都在身邊、隨時都從心底和我聊天，一切安好。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若是阿祖知道有人惦念她，或者憶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起姑婆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當時那樣擁抱著她，定會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摀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嘴靦腆笑著，那一瞬間的感動也許生後才在阿祖心底泛起漣漪，對於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彼時彼刻的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我卻已成了永恆。確不明白如此深刻的愛，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攢積多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少年來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多少的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陪伴方得造就，那一幕中，我看到依賴、看到無私、看到懼怕、看到心疼，即便只是一個瞬間，容顏、記憶和愛都得以永存，是歷久彌新的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清晰，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超越了物質所存與否的現實。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於是，當畫面又在腦海中載浮載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沉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、若隱若現，使勁攫住、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瞠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著眼仔細端詳，才發現阿祖嘴角的每一束肌肉、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每一條細紋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都在向上拉扯，眼角似還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墜著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閃光，或許那份愛也藉著肌膚的接觸，由阿祖的毛孔擴散至眼窩。隨之，畫面如水涓涓流過，被波浪打碎、模糊。</w:t>
      </w:r>
    </w:p>
    <w:p w:rsidR="00A734AF" w:rsidRPr="00A734AF" w:rsidRDefault="00A734AF" w:rsidP="00A734AF">
      <w:pPr>
        <w:spacing w:line="480" w:lineRule="auto"/>
        <w:rPr>
          <w:rFonts w:ascii="標楷體" w:eastAsia="標楷體" w:hAnsi="標楷體" w:cs="Helvetica"/>
          <w:sz w:val="26"/>
          <w:szCs w:val="26"/>
        </w:rPr>
      </w:pPr>
      <w:r w:rsidRPr="00A734AF">
        <w:rPr>
          <w:rFonts w:ascii="標楷體" w:eastAsia="標楷體" w:hAnsi="標楷體" w:cs="Helvetica" w:hint="eastAsia"/>
          <w:sz w:val="26"/>
          <w:szCs w:val="26"/>
        </w:rPr>
        <w:t xml:space="preserve">　　我悄悄走近租用冰櫃，果斷轉開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綠色燈鈕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，再也不擔心驚醒長眠的阿</w:t>
      </w:r>
      <w:r w:rsidRPr="00A734AF">
        <w:rPr>
          <w:rFonts w:ascii="標楷體" w:eastAsia="標楷體" w:hAnsi="標楷體" w:cs="Helvetica" w:hint="eastAsia"/>
          <w:sz w:val="26"/>
          <w:szCs w:val="26"/>
        </w:rPr>
        <w:lastRenderedPageBreak/>
        <w:t>祖，拉開布簾的瞬間，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倏直的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白光從四面八方打上雙頰、輕輕捧著她乾癟的臉龐，阿祖</w:t>
      </w:r>
      <w:proofErr w:type="gramStart"/>
      <w:r w:rsidRPr="00A734AF">
        <w:rPr>
          <w:rFonts w:ascii="標楷體" w:eastAsia="標楷體" w:hAnsi="標楷體" w:cs="Helvetica" w:hint="eastAsia"/>
          <w:sz w:val="26"/>
          <w:szCs w:val="26"/>
        </w:rPr>
        <w:t>如幼嬰沉沉睡去般</w:t>
      </w:r>
      <w:proofErr w:type="gramEnd"/>
      <w:r w:rsidRPr="00A734AF">
        <w:rPr>
          <w:rFonts w:ascii="標楷體" w:eastAsia="標楷體" w:hAnsi="標楷體" w:cs="Helvetica" w:hint="eastAsia"/>
          <w:sz w:val="26"/>
          <w:szCs w:val="26"/>
        </w:rPr>
        <w:t>安祥。至感動處，我把自己埋進椅子，在淚眼矇矓中盯著電腦螢幕上化開的光和字，連帶把和著思念的字句顆顆敲進鍵盤裡，留下這一幕瞬間的永恆。</w:t>
      </w:r>
    </w:p>
    <w:p w:rsidR="00377811" w:rsidRDefault="00377811" w:rsidP="00A734AF">
      <w:pPr>
        <w:spacing w:line="480" w:lineRule="auto"/>
        <w:rPr>
          <w:rFonts w:hint="eastAsia"/>
          <w:sz w:val="26"/>
          <w:szCs w:val="26"/>
        </w:rPr>
      </w:pPr>
    </w:p>
    <w:p w:rsidR="00E307D7" w:rsidRDefault="00E307D7" w:rsidP="00A734AF">
      <w:pPr>
        <w:spacing w:line="480" w:lineRule="auto"/>
        <w:rPr>
          <w:rFonts w:hint="eastAsia"/>
          <w:sz w:val="26"/>
          <w:szCs w:val="26"/>
        </w:rPr>
      </w:pPr>
    </w:p>
    <w:p w:rsidR="00E307D7" w:rsidRPr="00E307D7" w:rsidRDefault="00E307D7" w:rsidP="00A734AF">
      <w:pPr>
        <w:spacing w:line="48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E8A9" wp14:editId="0F248AF7">
                <wp:simplePos x="0" y="0"/>
                <wp:positionH relativeFrom="column">
                  <wp:posOffset>-2715</wp:posOffset>
                </wp:positionH>
                <wp:positionV relativeFrom="paragraph">
                  <wp:posOffset>110030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D7" w:rsidRPr="00A51C1B" w:rsidRDefault="00E307D7" w:rsidP="00E307D7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E307D7" w:rsidRPr="00A51C1B" w:rsidRDefault="00E307D7" w:rsidP="00E307D7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E307D7" w:rsidRPr="00A51C1B" w:rsidRDefault="00E307D7" w:rsidP="00E307D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文字質感好，內容扣緊畫面張力，揀選的畫面亦令人印象深刻。題目較無新意，缺乏想像空間。首尾呼應的「門框」和螢幕畫面，以光線象徵快門的隱喻，頗為用心。收尾呼應開頭提到的開關，頗為用心經營意象，前文鋪陳離別</w:t>
                            </w:r>
                            <w:proofErr w:type="gramStart"/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之情直至</w:t>
                            </w:r>
                            <w:proofErr w:type="gramEnd"/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結尾</w:t>
                            </w:r>
                            <w:bookmarkStart w:id="0" w:name="_GoBack"/>
                            <w:bookmarkEnd w:id="0"/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脈</w:t>
                            </w:r>
                            <w:proofErr w:type="gramStart"/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脈</w:t>
                            </w:r>
                            <w:proofErr w:type="gramEnd"/>
                            <w:r w:rsidRPr="00E307D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流動，很動人。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2pt;margin-top:8.65pt;width:414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" fillcolor="window" strokecolor="#f79646" strokeweight="2pt">
                <v:textbox>
                  <w:txbxContent>
                    <w:p w:rsidR="00E307D7" w:rsidRPr="00A51C1B" w:rsidRDefault="00E307D7" w:rsidP="00E307D7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E307D7" w:rsidRPr="00A51C1B" w:rsidRDefault="00E307D7" w:rsidP="00E307D7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E307D7" w:rsidRPr="00A51C1B" w:rsidRDefault="00E307D7" w:rsidP="00E307D7">
                      <w:pPr>
                        <w:rPr>
                          <w:sz w:val="26"/>
                          <w:szCs w:val="26"/>
                        </w:rPr>
                      </w:pPr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文字質感好，內容扣緊畫面張力，揀選的畫面亦令人印象深刻。題目較無新意，缺乏想像空間。首尾呼應的「門框」和螢幕畫面，以光線象徵快門的隱喻，頗為用心。收尾呼應開頭提到的開關，頗為用心經營意象，前文鋪陳離別</w:t>
                      </w:r>
                      <w:proofErr w:type="gramStart"/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之情直至</w:t>
                      </w:r>
                      <w:proofErr w:type="gramEnd"/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結尾</w:t>
                      </w:r>
                      <w:bookmarkStart w:id="1" w:name="_GoBack"/>
                      <w:bookmarkEnd w:id="1"/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脈</w:t>
                      </w:r>
                      <w:proofErr w:type="gramStart"/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脈</w:t>
                      </w:r>
                      <w:proofErr w:type="gramEnd"/>
                      <w:r w:rsidRPr="00E307D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流動，很動人。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7D7" w:rsidRPr="00E30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FE" w:rsidRDefault="005D46FE" w:rsidP="005D46FE">
      <w:r>
        <w:separator/>
      </w:r>
    </w:p>
  </w:endnote>
  <w:endnote w:type="continuationSeparator" w:id="0">
    <w:p w:rsidR="005D46FE" w:rsidRDefault="005D46FE" w:rsidP="005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FE" w:rsidRDefault="005D46FE" w:rsidP="005D46FE">
      <w:r>
        <w:separator/>
      </w:r>
    </w:p>
  </w:footnote>
  <w:footnote w:type="continuationSeparator" w:id="0">
    <w:p w:rsidR="005D46FE" w:rsidRDefault="005D46FE" w:rsidP="005D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F"/>
    <w:rsid w:val="00377811"/>
    <w:rsid w:val="005D46FE"/>
    <w:rsid w:val="00A54A0C"/>
    <w:rsid w:val="00A734AF"/>
    <w:rsid w:val="00E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6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6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4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6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6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4</cp:revision>
  <dcterms:created xsi:type="dcterms:W3CDTF">2014-12-05T05:17:00Z</dcterms:created>
  <dcterms:modified xsi:type="dcterms:W3CDTF">2014-12-16T01:31:00Z</dcterms:modified>
</cp:coreProperties>
</file>