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88" w:rsidRPr="009B1F82" w:rsidRDefault="00166888" w:rsidP="00166888">
      <w:pPr>
        <w:spacing w:line="4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9B1F82">
        <w:rPr>
          <w:rFonts w:eastAsia="標楷體"/>
          <w:b/>
          <w:color w:val="000000"/>
          <w:sz w:val="36"/>
          <w:szCs w:val="36"/>
        </w:rPr>
        <w:t>10</w:t>
      </w:r>
      <w:r>
        <w:rPr>
          <w:rFonts w:eastAsia="標楷體" w:hint="eastAsia"/>
          <w:b/>
          <w:color w:val="000000"/>
          <w:sz w:val="36"/>
          <w:szCs w:val="36"/>
        </w:rPr>
        <w:t>2</w:t>
      </w:r>
      <w:r w:rsidRPr="009B1F82">
        <w:rPr>
          <w:rFonts w:eastAsia="標楷體" w:hAnsi="標楷體"/>
          <w:b/>
          <w:color w:val="000000"/>
          <w:sz w:val="36"/>
          <w:szCs w:val="36"/>
        </w:rPr>
        <w:t>學年度</w:t>
      </w:r>
      <w:r>
        <w:rPr>
          <w:rFonts w:eastAsia="標楷體" w:hAnsi="標楷體" w:hint="eastAsia"/>
          <w:b/>
          <w:color w:val="000000"/>
          <w:sz w:val="36"/>
          <w:szCs w:val="36"/>
        </w:rPr>
        <w:t>第</w:t>
      </w:r>
      <w:r w:rsidR="00404B9B">
        <w:rPr>
          <w:rFonts w:eastAsia="標楷體" w:hAnsi="標楷體" w:hint="eastAsia"/>
          <w:b/>
          <w:color w:val="000000"/>
          <w:sz w:val="36"/>
          <w:szCs w:val="36"/>
        </w:rPr>
        <w:t>2</w:t>
      </w:r>
      <w:bookmarkStart w:id="0" w:name="_GoBack"/>
      <w:bookmarkEnd w:id="0"/>
      <w:r>
        <w:rPr>
          <w:rFonts w:eastAsia="標楷體" w:hAnsi="標楷體" w:hint="eastAsia"/>
          <w:b/>
          <w:color w:val="000000"/>
          <w:sz w:val="36"/>
          <w:szCs w:val="36"/>
        </w:rPr>
        <w:t>學期</w:t>
      </w:r>
      <w:r w:rsidRPr="009B1F82">
        <w:rPr>
          <w:rFonts w:eastAsia="標楷體" w:hAnsi="標楷體"/>
          <w:b/>
          <w:color w:val="000000"/>
          <w:sz w:val="36"/>
          <w:szCs w:val="36"/>
        </w:rPr>
        <w:t>輔仁大學</w:t>
      </w:r>
      <w:r w:rsidRPr="00166888">
        <w:rPr>
          <w:rFonts w:eastAsia="標楷體" w:hAnsi="標楷體" w:hint="eastAsia"/>
          <w:b/>
          <w:color w:val="000000"/>
          <w:sz w:val="36"/>
          <w:szCs w:val="36"/>
        </w:rPr>
        <w:t>「正向的力量」徵文比賽</w:t>
      </w:r>
      <w:r w:rsidRPr="009B1F82">
        <w:rPr>
          <w:rFonts w:eastAsia="標楷體" w:hAnsi="標楷體"/>
          <w:b/>
          <w:sz w:val="36"/>
          <w:szCs w:val="36"/>
        </w:rPr>
        <w:t>作品</w:t>
      </w:r>
    </w:p>
    <w:p w:rsidR="00166888" w:rsidRPr="009B1F82" w:rsidRDefault="00166888" w:rsidP="00166888">
      <w:pPr>
        <w:spacing w:line="4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:rsidR="00166888" w:rsidRPr="00925E57" w:rsidRDefault="00BA00C1" w:rsidP="00B03988">
      <w:pPr>
        <w:tabs>
          <w:tab w:val="left" w:pos="3896"/>
          <w:tab w:val="center" w:pos="4953"/>
        </w:tabs>
        <w:spacing w:line="400" w:lineRule="exact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t>佳作</w:t>
      </w:r>
    </w:p>
    <w:tbl>
      <w:tblPr>
        <w:tblpPr w:leftFromText="180" w:rightFromText="180" w:vertAnchor="page" w:horzAnchor="margin" w:tblpX="250" w:tblpY="2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4119"/>
        <w:gridCol w:w="6"/>
        <w:gridCol w:w="1404"/>
        <w:gridCol w:w="6"/>
        <w:gridCol w:w="2664"/>
      </w:tblGrid>
      <w:tr w:rsidR="00166888" w:rsidRPr="00925E57" w:rsidTr="00A165E8">
        <w:trPr>
          <w:trHeight w:val="462"/>
        </w:trPr>
        <w:tc>
          <w:tcPr>
            <w:tcW w:w="1809" w:type="dxa"/>
            <w:vAlign w:val="center"/>
          </w:tcPr>
          <w:p w:rsidR="00166888" w:rsidRPr="00925E57" w:rsidRDefault="00166888" w:rsidP="00A165E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5E57">
              <w:rPr>
                <w:rFonts w:eastAsia="標楷體" w:hAnsi="標楷體"/>
                <w:sz w:val="28"/>
                <w:szCs w:val="28"/>
              </w:rPr>
              <w:t>姓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="00A165E8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925E57">
              <w:rPr>
                <w:rFonts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119" w:type="dxa"/>
            <w:vAlign w:val="center"/>
          </w:tcPr>
          <w:p w:rsidR="00166888" w:rsidRPr="00A165E8" w:rsidRDefault="00A10125" w:rsidP="00A165E8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賴得芸</w:t>
            </w:r>
          </w:p>
        </w:tc>
        <w:tc>
          <w:tcPr>
            <w:tcW w:w="1410" w:type="dxa"/>
            <w:gridSpan w:val="2"/>
            <w:vAlign w:val="center"/>
          </w:tcPr>
          <w:p w:rsidR="00166888" w:rsidRPr="00A165E8" w:rsidRDefault="00166888" w:rsidP="00A165E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165E8">
              <w:rPr>
                <w:rFonts w:eastAsia="標楷體" w:hAnsi="標楷體" w:hint="eastAsia"/>
                <w:sz w:val="28"/>
                <w:szCs w:val="28"/>
              </w:rPr>
              <w:t>系</w:t>
            </w:r>
            <w:r w:rsidR="00A165E8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A165E8">
              <w:rPr>
                <w:rFonts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2670" w:type="dxa"/>
            <w:gridSpan w:val="2"/>
            <w:vAlign w:val="center"/>
          </w:tcPr>
          <w:p w:rsidR="00166888" w:rsidRPr="00A165E8" w:rsidRDefault="00A10125" w:rsidP="00634B65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英文</w:t>
            </w:r>
            <w:r w:rsidR="00FF5EAC" w:rsidRPr="00FF5EAC">
              <w:rPr>
                <w:rFonts w:eastAsia="標楷體" w:hint="eastAsia"/>
                <w:sz w:val="28"/>
                <w:szCs w:val="28"/>
              </w:rPr>
              <w:t>系</w:t>
            </w:r>
          </w:p>
        </w:tc>
      </w:tr>
      <w:tr w:rsidR="00A165E8" w:rsidRPr="00925E57" w:rsidTr="00A165E8">
        <w:trPr>
          <w:trHeight w:val="830"/>
        </w:trPr>
        <w:tc>
          <w:tcPr>
            <w:tcW w:w="1809" w:type="dxa"/>
            <w:vAlign w:val="center"/>
          </w:tcPr>
          <w:p w:rsidR="00A165E8" w:rsidRPr="00925E57" w:rsidRDefault="00853645" w:rsidP="00A165E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電影</w:t>
            </w:r>
            <w:r w:rsidR="00A165E8" w:rsidRPr="00166888">
              <w:rPr>
                <w:rFonts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4125" w:type="dxa"/>
            <w:gridSpan w:val="2"/>
            <w:vAlign w:val="center"/>
          </w:tcPr>
          <w:p w:rsidR="00A165E8" w:rsidRPr="00A165E8" w:rsidRDefault="00A10125" w:rsidP="00A165E8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派特的幸福劇本</w:t>
            </w:r>
          </w:p>
        </w:tc>
        <w:tc>
          <w:tcPr>
            <w:tcW w:w="1410" w:type="dxa"/>
            <w:gridSpan w:val="2"/>
            <w:vAlign w:val="center"/>
          </w:tcPr>
          <w:p w:rsidR="00A165E8" w:rsidRPr="00A165E8" w:rsidRDefault="00A165E8" w:rsidP="00A165E8">
            <w:pPr>
              <w:jc w:val="both"/>
              <w:rPr>
                <w:rFonts w:eastAsia="標楷體"/>
                <w:sz w:val="28"/>
                <w:szCs w:val="28"/>
              </w:rPr>
            </w:pPr>
            <w:r w:rsidRPr="00A165E8">
              <w:rPr>
                <w:rFonts w:eastAsia="標楷體" w:hint="eastAsia"/>
                <w:sz w:val="28"/>
                <w:szCs w:val="28"/>
              </w:rPr>
              <w:t>主題</w:t>
            </w:r>
            <w:r w:rsidRPr="00A165E8">
              <w:rPr>
                <w:rFonts w:eastAsia="標楷體"/>
                <w:sz w:val="28"/>
                <w:szCs w:val="28"/>
              </w:rPr>
              <w:t>類別</w:t>
            </w:r>
          </w:p>
        </w:tc>
        <w:tc>
          <w:tcPr>
            <w:tcW w:w="2664" w:type="dxa"/>
            <w:vAlign w:val="center"/>
          </w:tcPr>
          <w:p w:rsidR="00A165E8" w:rsidRPr="00A165E8" w:rsidRDefault="00A10125" w:rsidP="00853645">
            <w:pPr>
              <w:jc w:val="both"/>
              <w:rPr>
                <w:rFonts w:eastAsia="標楷體"/>
                <w:sz w:val="28"/>
                <w:szCs w:val="28"/>
              </w:rPr>
            </w:pPr>
            <w:r w:rsidRPr="00A10125">
              <w:rPr>
                <w:rFonts w:eastAsia="標楷體" w:hint="eastAsia"/>
                <w:sz w:val="28"/>
                <w:szCs w:val="28"/>
              </w:rPr>
              <w:t>自我重建</w:t>
            </w:r>
          </w:p>
        </w:tc>
      </w:tr>
      <w:tr w:rsidR="00A165E8" w:rsidRPr="00925E57" w:rsidTr="00A165E8">
        <w:trPr>
          <w:trHeight w:val="649"/>
        </w:trPr>
        <w:tc>
          <w:tcPr>
            <w:tcW w:w="1809" w:type="dxa"/>
            <w:vAlign w:val="center"/>
          </w:tcPr>
          <w:p w:rsidR="00A165E8" w:rsidRPr="00925E57" w:rsidRDefault="00A165E8" w:rsidP="00A165E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5E57">
              <w:rPr>
                <w:rFonts w:eastAsia="標楷體" w:hAnsi="標楷體"/>
                <w:sz w:val="28"/>
                <w:szCs w:val="28"/>
              </w:rPr>
              <w:t>題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925E57">
              <w:rPr>
                <w:rFonts w:eastAsia="標楷體" w:hAnsi="標楷體"/>
                <w:sz w:val="28"/>
                <w:szCs w:val="28"/>
              </w:rPr>
              <w:t>目</w:t>
            </w:r>
          </w:p>
        </w:tc>
        <w:tc>
          <w:tcPr>
            <w:tcW w:w="8199" w:type="dxa"/>
            <w:gridSpan w:val="5"/>
            <w:vAlign w:val="center"/>
          </w:tcPr>
          <w:p w:rsidR="00A165E8" w:rsidRPr="00A165E8" w:rsidRDefault="00A10125" w:rsidP="00A165E8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愛勝恐懼</w:t>
            </w:r>
          </w:p>
        </w:tc>
      </w:tr>
      <w:tr w:rsidR="00A165E8" w:rsidRPr="004A3DE4" w:rsidTr="00A165E8">
        <w:trPr>
          <w:trHeight w:val="594"/>
        </w:trPr>
        <w:tc>
          <w:tcPr>
            <w:tcW w:w="10008" w:type="dxa"/>
            <w:gridSpan w:val="6"/>
            <w:vAlign w:val="center"/>
          </w:tcPr>
          <w:p w:rsidR="00A10125" w:rsidRPr="00A10125" w:rsidRDefault="00A10125" w:rsidP="00A10125">
            <w:pPr>
              <w:adjustRightInd w:val="0"/>
              <w:snapToGrid w:val="0"/>
              <w:contextualSpacing/>
              <w:jc w:val="center"/>
              <w:textAlignment w:val="baseline"/>
              <w:rPr>
                <w:rFonts w:eastAsia="標楷體"/>
                <w:b/>
              </w:rPr>
            </w:pPr>
            <w:r w:rsidRPr="00A10125">
              <w:rPr>
                <w:rFonts w:eastAsia="標楷體" w:hint="eastAsia"/>
                <w:b/>
              </w:rPr>
              <w:t>愛勝恐懼</w:t>
            </w:r>
          </w:p>
          <w:p w:rsidR="00A10125" w:rsidRPr="00A10125" w:rsidRDefault="00A10125" w:rsidP="00A10125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Pr="00A10125">
              <w:rPr>
                <w:rFonts w:eastAsia="標楷體" w:hint="eastAsia"/>
              </w:rPr>
              <w:t>我那時沒有想過我們會分手。</w:t>
            </w:r>
          </w:p>
          <w:p w:rsidR="00A10125" w:rsidRPr="00A10125" w:rsidRDefault="00A10125" w:rsidP="00A10125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Pr="00A10125">
              <w:rPr>
                <w:rFonts w:eastAsia="標楷體" w:hint="eastAsia"/>
              </w:rPr>
              <w:t>光是這句話，現在自己打出來都覺得可怕。人生存之可貴，即在自由，自由移動自由思考自由生活，沒有自由的空間，被限定的框圈，無法自在呼吸行走，怎能不恐怖？</w:t>
            </w:r>
          </w:p>
          <w:p w:rsidR="00A10125" w:rsidRDefault="00A10125" w:rsidP="00A10125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Pr="00A10125">
              <w:rPr>
                <w:rFonts w:eastAsia="標楷體" w:hint="eastAsia"/>
              </w:rPr>
              <w:t>去年二月底，剛在一起的一個禮拜，一起去電影院看了甫上映電影派特的幸福劇本。情緒控管能力不理想的男主角，面對觸礁的婚姻關係、並親眼睹見深愛的妻子出軌，一觸爆發的他以暴力攻擊妻子的外遇對象，後來是離婚了，基於保護法規，他在一定的距離範圍內不得接近妻子，並且進入精神療養院接收輔導與治療。記得當時的我，其實電影看得有點不舒服。不是畏懼派特火爆的性格與情境；反而是對於男主角很多情緒狀況，感到同情。</w:t>
            </w:r>
          </w:p>
          <w:p w:rsidR="00A10125" w:rsidRPr="00A10125" w:rsidRDefault="00A10125" w:rsidP="00A10125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</w:p>
          <w:p w:rsidR="00A10125" w:rsidRDefault="00A10125" w:rsidP="00A10125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Pr="00A10125">
              <w:rPr>
                <w:rFonts w:eastAsia="標楷體" w:hint="eastAsia"/>
              </w:rPr>
              <w:t>同情不是對弱者的憐憫，是因為了解，甚至是感同身受才能產生的同理心情。我能非常強烈感覺到男主角很努力克制自己的衝動，克服想要爆發情緒的衝擊力，讓溫和舒坦的一面能在家人朋友面前──甚至是出院面對心愛的妻子，他都渴盼能把自己好的面向，展現出來。</w:t>
            </w:r>
          </w:p>
          <w:p w:rsidR="00A10125" w:rsidRPr="00A10125" w:rsidRDefault="00A10125" w:rsidP="00A10125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</w:p>
          <w:p w:rsidR="00A10125" w:rsidRPr="00A10125" w:rsidRDefault="00A10125" w:rsidP="00A10125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Pr="00A10125">
              <w:rPr>
                <w:rFonts w:eastAsia="標楷體" w:hint="eastAsia"/>
              </w:rPr>
              <w:t>男主角心底亟欲顯好的動機和盼望，在電影院觀影的我心裡有所共鳴，心情當然因而激動並波浮。</w:t>
            </w:r>
          </w:p>
          <w:p w:rsidR="00A10125" w:rsidRDefault="00A10125" w:rsidP="00A10125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</w:p>
          <w:p w:rsidR="00A10125" w:rsidRDefault="00A10125" w:rsidP="00A10125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Pr="00A10125">
              <w:rPr>
                <w:rFonts w:eastAsia="標楷體" w:hint="eastAsia"/>
              </w:rPr>
              <w:t>從小到大，不論是家人的期盼，或是有意識以來自己的自我要求和期許，免不了大概也是自己精益求精的本然性格，一直以來，在生活在學業在社團，甚至是進到大學後的打工實習，自己都像走在鋼索上戰戰兢兢，處處緊繃壓迫自己，恰到好處的求好心態是一種美德，但往往求好心切急到深處時，生命上演的將會是悲劇。帶著這樣緊繃，沒有安全感而不敢表露真實自我的質地，我開始了有著「自主成長」象徵的大學生活，簡而言之，自己還是只有緊迫沒有喘息也沒有自由。而這樣的情形連帶地讓自己的情緒、人際反應就如電影中的派特，像極一顆不定時炸彈，耐性如秒針分秒縮水，在包容力爆走的崩壞邊緣，我們再也克制不了心底的怒吼，只得向外在世界、身邊同學親友直接爆洩，除了嚇壞了身旁的人們，自己的心裡更是沮喪與自卑，怎麼求好如我們，會落得「疑似暴戾份子」無人敢親近的悲哀下場</w:t>
            </w:r>
            <w:r w:rsidRPr="00A10125">
              <w:rPr>
                <w:rFonts w:eastAsia="標楷體"/>
              </w:rPr>
              <w:t>……</w:t>
            </w:r>
            <w:r w:rsidRPr="00A10125">
              <w:rPr>
                <w:rFonts w:eastAsia="標楷體" w:hint="eastAsia"/>
              </w:rPr>
              <w:t>？</w:t>
            </w:r>
          </w:p>
          <w:p w:rsidR="00A10125" w:rsidRPr="00A10125" w:rsidRDefault="00A10125" w:rsidP="00A10125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</w:p>
          <w:p w:rsidR="00A10125" w:rsidRDefault="00A10125" w:rsidP="00A10125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Pr="00A10125">
              <w:rPr>
                <w:rFonts w:eastAsia="標楷體" w:hint="eastAsia"/>
              </w:rPr>
              <w:t>「你還好嗎？」感覺到我對派特的強烈反應，她側過電影院的扶手椅，輕輕撫摸我，當下的心情舒緩很多；同時覺得在這樣的親密關係裡，能夠有人了解自己、體恤感受自己的心底聲音，實在是件幸福的事情。</w:t>
            </w:r>
          </w:p>
          <w:p w:rsidR="00A10125" w:rsidRPr="00A10125" w:rsidRDefault="00A10125" w:rsidP="00A10125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</w:p>
          <w:p w:rsidR="00A10125" w:rsidRPr="00A10125" w:rsidRDefault="00A10125" w:rsidP="00A10125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Pr="00A10125">
              <w:rPr>
                <w:rFonts w:eastAsia="標楷體" w:hint="eastAsia"/>
              </w:rPr>
              <w:t>出了院的派特滿心想要把前妻的心贏回來，心情清新精神爽的他也想要以這樣的美好氣勢和前妻再續前緣，展開新生活。在療養院專注自我建復的他，心理時間大概才過了半年幾個月，派特沒有意識到的是時間已經過了三年──前妻早已遠離那個有他在生命中的生活，過著屬於她生命新篇章的生活。家人親友不捨得把派特的恢復動機，也就是贏回前妻的動力夢想給戳破，因此派特仍持續健身，維持身體的機能活力，同時也能幫助他保持心情平衡情緒和緩，不再像以前的互動那般抑制不住的火爆相向。這時，同樣有情緒和婚姻困難的女主角出現，男主</w:t>
            </w:r>
            <w:r w:rsidRPr="00A10125">
              <w:rPr>
                <w:rFonts w:eastAsia="標楷體" w:hint="eastAsia"/>
              </w:rPr>
              <w:lastRenderedPageBreak/>
              <w:t>角在家人間、自己和心理治療師的持續診談間，以及他和女主角有時機鋒相對，有時同理相憐的相處互動之後：儘管過程有些小波折，儘管路上有些人來往時難免的誤解與建立在保護心態上的「白色欺言」，最終，女主角在默默支持派特的同時，自己也同時得到了扶持的力量，如此幫助派特走了一遭，派特不再癡首前妻回頭的空夢，他和女主角在彼此的身上找到情感的依附力量，他最終譜出了屬於他自己的幸福劇本。</w:t>
            </w:r>
          </w:p>
          <w:p w:rsidR="00A10125" w:rsidRPr="00A10125" w:rsidRDefault="00A10125" w:rsidP="00A10125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</w:p>
          <w:p w:rsidR="00A10125" w:rsidRDefault="00A10125" w:rsidP="00A10125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Pr="00A10125">
              <w:rPr>
                <w:rFonts w:eastAsia="標楷體" w:hint="eastAsia"/>
              </w:rPr>
              <w:t>看完如此好看的電影，心裡對派特的勇氣有幾分激賞。我和她繼續我們相處的日子，時間再往後推移，是年九月初，我生日的前一天，我們終究不敵理解認知上的差異，經常性的摩擦爭吵，我現在印象好深刻那時身體無力的她，臉上空洞洩氣的表情，在捷運站的刷票口跟我說：「我不行了，我們分手吧」。</w:t>
            </w:r>
          </w:p>
          <w:p w:rsidR="00A10125" w:rsidRPr="00A10125" w:rsidRDefault="00A10125" w:rsidP="00A10125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</w:p>
          <w:p w:rsidR="00A10125" w:rsidRPr="00A10125" w:rsidRDefault="00A10125" w:rsidP="00A10125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Pr="00A10125">
              <w:rPr>
                <w:rFonts w:eastAsia="標楷體" w:hint="eastAsia"/>
              </w:rPr>
              <w:t>事過境遷，大概是人類生理上對於創傷疼痛的防護本能，現在想起來，當下破壞性的痛還是心有餘悸。當我們全心全意，全人全力都投注在一個人身上或一段關係中，我們看不到世界也看不清楚潛藏的危機和厄險，這是曾經打著「以愛為生」信念的我，在粉身碎骨以後，才學會看見的血淚真實。</w:t>
            </w:r>
          </w:p>
          <w:p w:rsidR="00A10125" w:rsidRDefault="00A10125" w:rsidP="00A10125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</w:p>
          <w:p w:rsidR="00A10125" w:rsidRDefault="00A10125" w:rsidP="00A10125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Pr="00A10125">
              <w:rPr>
                <w:rFonts w:eastAsia="標楷體" w:hint="eastAsia"/>
              </w:rPr>
              <w:t>受傷了，就要止血，要療傷要休息，然後站起來，再好好走上路。</w:t>
            </w:r>
          </w:p>
          <w:p w:rsidR="00A10125" w:rsidRPr="00A10125" w:rsidRDefault="00A10125" w:rsidP="00A10125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</w:p>
          <w:p w:rsidR="00A10125" w:rsidRPr="00A10125" w:rsidRDefault="00A10125" w:rsidP="00A10125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Pr="00A10125">
              <w:rPr>
                <w:rFonts w:eastAsia="標楷體" w:hint="eastAsia"/>
              </w:rPr>
              <w:t>事發後我尋求諮商師的幫助，後來身心崩離的我也讓自己的脆弱，對家人展開，以前好勝也逞強，不了解我們其實只是血肉軀身有淚有軟弱的凡人，在和家人、朋友、同學互動中，我才開始更柔軟更軟化地去感受，那些人情間來來往往的溫暖與可愛。我也因緣際會尋得心理治療師的診助，幸運的是，治療師修習的專業領域即是正向心理學，過程中，我覺得自己好像電影中的派特，透過運動透過互動，透過一次次的生活家庭或學校經歷，給自己生活小挑戰當作業，然後在實作中自我發現，尋找舒服自在的生活方式，也找到自己最真實的樣子。</w:t>
            </w:r>
          </w:p>
          <w:p w:rsidR="00A10125" w:rsidRDefault="00A10125" w:rsidP="00A10125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  <w:r w:rsidRPr="00A10125">
              <w:rPr>
                <w:rFonts w:eastAsia="標楷體" w:hint="eastAsia"/>
              </w:rPr>
              <w:t>那段時日真實感受到生命層次的豐富，原來我要做的生命功課這麼多！一路上有許多良師益友在分享我的點滴苦悲後，激勵我支持我，有些人給我陪伴，有些人給我莫大的勇氣或鼓舞，儘管路不好走，但是時間在流動，而我也一天天離自己真實的樣子更近，一天天把生命的路走得更穩實。</w:t>
            </w:r>
          </w:p>
          <w:p w:rsidR="00A10125" w:rsidRPr="00A10125" w:rsidRDefault="00A10125" w:rsidP="00A10125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</w:t>
            </w:r>
          </w:p>
          <w:p w:rsidR="00A10125" w:rsidRPr="00A10125" w:rsidRDefault="00A10125" w:rsidP="00A10125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  <w:r w:rsidRPr="00A10125">
              <w:rPr>
                <w:rFonts w:eastAsia="標楷體" w:hint="eastAsia"/>
              </w:rPr>
              <w:t xml:space="preserve">  </w:t>
            </w:r>
            <w:r w:rsidRPr="00A10125">
              <w:rPr>
                <w:rFonts w:eastAsia="標楷體" w:hint="eastAsia"/>
              </w:rPr>
              <w:t>直到今天，我仍感謝自己生命中遇到的人，各式樣的遭遇，因為我知道沒有永遠平坦的路走，但我們能像派特一樣，找到自己的模樣，然後朝著幸福劇本的方向勇敢前走。</w:t>
            </w:r>
          </w:p>
          <w:p w:rsidR="00A10125" w:rsidRPr="00A10125" w:rsidRDefault="00A10125" w:rsidP="00A10125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</w:p>
          <w:p w:rsidR="00A10125" w:rsidRPr="00A10125" w:rsidRDefault="00A10125" w:rsidP="00A10125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</w:p>
          <w:p w:rsidR="00505DCE" w:rsidRPr="00A10125" w:rsidRDefault="00505DCE" w:rsidP="00A10125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</w:p>
        </w:tc>
      </w:tr>
    </w:tbl>
    <w:p w:rsidR="00166888" w:rsidRPr="002F670F" w:rsidRDefault="00166888" w:rsidP="004A3DE4">
      <w:pPr>
        <w:adjustRightInd w:val="0"/>
        <w:snapToGrid w:val="0"/>
        <w:contextualSpacing/>
        <w:jc w:val="both"/>
        <w:textAlignment w:val="baseline"/>
        <w:rPr>
          <w:rFonts w:eastAsia="標楷體"/>
        </w:rPr>
      </w:pPr>
    </w:p>
    <w:p w:rsidR="00B57252" w:rsidRPr="00166888" w:rsidRDefault="00B57252"/>
    <w:sectPr w:rsidR="00B57252" w:rsidRPr="00166888" w:rsidSect="00A165E8">
      <w:pgSz w:w="11906" w:h="16838"/>
      <w:pgMar w:top="851" w:right="707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2016"/>
    <w:multiLevelType w:val="hybridMultilevel"/>
    <w:tmpl w:val="64520D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D06E98"/>
    <w:multiLevelType w:val="hybridMultilevel"/>
    <w:tmpl w:val="9678ECF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88"/>
    <w:rsid w:val="000055F7"/>
    <w:rsid w:val="0001520D"/>
    <w:rsid w:val="000504F8"/>
    <w:rsid w:val="000570AB"/>
    <w:rsid w:val="00067487"/>
    <w:rsid w:val="0009246E"/>
    <w:rsid w:val="0009444B"/>
    <w:rsid w:val="000B1C7D"/>
    <w:rsid w:val="000D358E"/>
    <w:rsid w:val="000D75BE"/>
    <w:rsid w:val="00141742"/>
    <w:rsid w:val="00166888"/>
    <w:rsid w:val="001750E6"/>
    <w:rsid w:val="001805C2"/>
    <w:rsid w:val="0019733D"/>
    <w:rsid w:val="001D0898"/>
    <w:rsid w:val="001E4DAC"/>
    <w:rsid w:val="001E5BB4"/>
    <w:rsid w:val="00202DCB"/>
    <w:rsid w:val="0021061F"/>
    <w:rsid w:val="00217ABD"/>
    <w:rsid w:val="00262424"/>
    <w:rsid w:val="002640C2"/>
    <w:rsid w:val="00280E9A"/>
    <w:rsid w:val="002A2285"/>
    <w:rsid w:val="002B5731"/>
    <w:rsid w:val="002B7847"/>
    <w:rsid w:val="002E1BBE"/>
    <w:rsid w:val="00301686"/>
    <w:rsid w:val="00312247"/>
    <w:rsid w:val="00315CEB"/>
    <w:rsid w:val="00354B1B"/>
    <w:rsid w:val="00371EFF"/>
    <w:rsid w:val="003C7484"/>
    <w:rsid w:val="00404B9B"/>
    <w:rsid w:val="00425C97"/>
    <w:rsid w:val="00463E2F"/>
    <w:rsid w:val="00480A70"/>
    <w:rsid w:val="004A3DE4"/>
    <w:rsid w:val="004E2F1A"/>
    <w:rsid w:val="004F2008"/>
    <w:rsid w:val="00505DCE"/>
    <w:rsid w:val="00534B27"/>
    <w:rsid w:val="0055277B"/>
    <w:rsid w:val="00554AC1"/>
    <w:rsid w:val="005669B3"/>
    <w:rsid w:val="005939D5"/>
    <w:rsid w:val="005A23D8"/>
    <w:rsid w:val="005D441F"/>
    <w:rsid w:val="005D5F3E"/>
    <w:rsid w:val="005E6A2C"/>
    <w:rsid w:val="005F1E7C"/>
    <w:rsid w:val="00600199"/>
    <w:rsid w:val="00607379"/>
    <w:rsid w:val="0061218D"/>
    <w:rsid w:val="00617ACE"/>
    <w:rsid w:val="00634B65"/>
    <w:rsid w:val="00645718"/>
    <w:rsid w:val="0066644C"/>
    <w:rsid w:val="00667CF4"/>
    <w:rsid w:val="00674AC5"/>
    <w:rsid w:val="00675018"/>
    <w:rsid w:val="006A50D4"/>
    <w:rsid w:val="006A6EEF"/>
    <w:rsid w:val="006C327B"/>
    <w:rsid w:val="00702F53"/>
    <w:rsid w:val="00712B0E"/>
    <w:rsid w:val="007167A4"/>
    <w:rsid w:val="007256EA"/>
    <w:rsid w:val="00730DF3"/>
    <w:rsid w:val="007601E6"/>
    <w:rsid w:val="00760251"/>
    <w:rsid w:val="00767BD4"/>
    <w:rsid w:val="00787FD9"/>
    <w:rsid w:val="007A1F12"/>
    <w:rsid w:val="007B31CD"/>
    <w:rsid w:val="007E04FB"/>
    <w:rsid w:val="0083790C"/>
    <w:rsid w:val="00853645"/>
    <w:rsid w:val="008F48B1"/>
    <w:rsid w:val="009128C9"/>
    <w:rsid w:val="00944515"/>
    <w:rsid w:val="00954B48"/>
    <w:rsid w:val="009613F9"/>
    <w:rsid w:val="00993E1E"/>
    <w:rsid w:val="009A7EEA"/>
    <w:rsid w:val="009B6920"/>
    <w:rsid w:val="009D0D9F"/>
    <w:rsid w:val="00A07E82"/>
    <w:rsid w:val="00A10125"/>
    <w:rsid w:val="00A165E8"/>
    <w:rsid w:val="00A23876"/>
    <w:rsid w:val="00A41F6F"/>
    <w:rsid w:val="00A51286"/>
    <w:rsid w:val="00A5399E"/>
    <w:rsid w:val="00A57EFF"/>
    <w:rsid w:val="00A662C0"/>
    <w:rsid w:val="00A862C6"/>
    <w:rsid w:val="00A87139"/>
    <w:rsid w:val="00A87833"/>
    <w:rsid w:val="00B03988"/>
    <w:rsid w:val="00B4789C"/>
    <w:rsid w:val="00B57252"/>
    <w:rsid w:val="00B66872"/>
    <w:rsid w:val="00B73AB3"/>
    <w:rsid w:val="00BA00C1"/>
    <w:rsid w:val="00C107A9"/>
    <w:rsid w:val="00C323CF"/>
    <w:rsid w:val="00C63C56"/>
    <w:rsid w:val="00C761AE"/>
    <w:rsid w:val="00C76C05"/>
    <w:rsid w:val="00C84CAD"/>
    <w:rsid w:val="00CB2F59"/>
    <w:rsid w:val="00CC0367"/>
    <w:rsid w:val="00D100C7"/>
    <w:rsid w:val="00D1722E"/>
    <w:rsid w:val="00D64698"/>
    <w:rsid w:val="00DA4D65"/>
    <w:rsid w:val="00DB48AA"/>
    <w:rsid w:val="00DB5457"/>
    <w:rsid w:val="00DC239D"/>
    <w:rsid w:val="00DD390A"/>
    <w:rsid w:val="00E412A8"/>
    <w:rsid w:val="00EB3D26"/>
    <w:rsid w:val="00F063C4"/>
    <w:rsid w:val="00F22408"/>
    <w:rsid w:val="00F41515"/>
    <w:rsid w:val="00F42292"/>
    <w:rsid w:val="00F70AF3"/>
    <w:rsid w:val="00F71CB3"/>
    <w:rsid w:val="00F80AAF"/>
    <w:rsid w:val="00F841F7"/>
    <w:rsid w:val="00F92BF5"/>
    <w:rsid w:val="00FA0089"/>
    <w:rsid w:val="00FC1C51"/>
    <w:rsid w:val="00FD2281"/>
    <w:rsid w:val="00FF0683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rsid w:val="00166888"/>
    <w:rPr>
      <w:rFonts w:ascii="Times New Roman" w:eastAsia="新細明體" w:hAnsi="Times New Roman" w:cs="Times New Roman"/>
      <w:color w:val="000000"/>
      <w:kern w:val="0"/>
      <w:sz w:val="22"/>
      <w:lang w:val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rsid w:val="00166888"/>
    <w:rPr>
      <w:rFonts w:ascii="Times New Roman" w:eastAsia="新細明體" w:hAnsi="Times New Roman" w:cs="Times New Roman"/>
      <w:color w:val="000000"/>
      <w:kern w:val="0"/>
      <w:sz w:val="22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D5F3B-AE0F-4C11-B28A-CCC86ED3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1883</Characters>
  <Application>Microsoft Office Word</Application>
  <DocSecurity>0</DocSecurity>
  <Lines>15</Lines>
  <Paragraphs>4</Paragraphs>
  <ScaleCrop>false</ScaleCrop>
  <Company>users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Tin</cp:lastModifiedBy>
  <cp:revision>3</cp:revision>
  <dcterms:created xsi:type="dcterms:W3CDTF">2014-05-23T03:26:00Z</dcterms:created>
  <dcterms:modified xsi:type="dcterms:W3CDTF">2014-05-27T03:00:00Z</dcterms:modified>
</cp:coreProperties>
</file>