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88" w:rsidRPr="009B1F82" w:rsidRDefault="00166888" w:rsidP="00166888">
      <w:pPr>
        <w:spacing w:line="400" w:lineRule="exact"/>
        <w:jc w:val="center"/>
        <w:rPr>
          <w:rFonts w:eastAsia="標楷體"/>
          <w:b/>
          <w:color w:val="000000"/>
          <w:sz w:val="36"/>
          <w:szCs w:val="36"/>
        </w:rPr>
      </w:pPr>
      <w:r w:rsidRPr="009B1F82">
        <w:rPr>
          <w:rFonts w:eastAsia="標楷體"/>
          <w:b/>
          <w:color w:val="000000"/>
          <w:sz w:val="36"/>
          <w:szCs w:val="36"/>
        </w:rPr>
        <w:t>10</w:t>
      </w:r>
      <w:r>
        <w:rPr>
          <w:rFonts w:eastAsia="標楷體" w:hint="eastAsia"/>
          <w:b/>
          <w:color w:val="000000"/>
          <w:sz w:val="36"/>
          <w:szCs w:val="36"/>
        </w:rPr>
        <w:t>2</w:t>
      </w:r>
      <w:r w:rsidRPr="009B1F82">
        <w:rPr>
          <w:rFonts w:eastAsia="標楷體" w:hAnsi="標楷體"/>
          <w:b/>
          <w:color w:val="000000"/>
          <w:sz w:val="36"/>
          <w:szCs w:val="36"/>
        </w:rPr>
        <w:t>學年度</w:t>
      </w:r>
      <w:r>
        <w:rPr>
          <w:rFonts w:eastAsia="標楷體" w:hAnsi="標楷體" w:hint="eastAsia"/>
          <w:b/>
          <w:color w:val="000000"/>
          <w:sz w:val="36"/>
          <w:szCs w:val="36"/>
        </w:rPr>
        <w:t>第</w:t>
      </w:r>
      <w:r w:rsidR="00817445">
        <w:rPr>
          <w:rFonts w:eastAsia="標楷體" w:hAnsi="標楷體" w:hint="eastAsia"/>
          <w:b/>
          <w:color w:val="000000"/>
          <w:sz w:val="36"/>
          <w:szCs w:val="36"/>
        </w:rPr>
        <w:t>2</w:t>
      </w:r>
      <w:bookmarkStart w:id="0" w:name="_GoBack"/>
      <w:bookmarkEnd w:id="0"/>
      <w:r>
        <w:rPr>
          <w:rFonts w:eastAsia="標楷體" w:hAnsi="標楷體" w:hint="eastAsia"/>
          <w:b/>
          <w:color w:val="000000"/>
          <w:sz w:val="36"/>
          <w:szCs w:val="36"/>
        </w:rPr>
        <w:t>學期</w:t>
      </w:r>
      <w:r w:rsidRPr="009B1F82">
        <w:rPr>
          <w:rFonts w:eastAsia="標楷體" w:hAnsi="標楷體"/>
          <w:b/>
          <w:color w:val="000000"/>
          <w:sz w:val="36"/>
          <w:szCs w:val="36"/>
        </w:rPr>
        <w:t>輔仁大學</w:t>
      </w:r>
      <w:r w:rsidRPr="00166888">
        <w:rPr>
          <w:rFonts w:eastAsia="標楷體" w:hAnsi="標楷體" w:hint="eastAsia"/>
          <w:b/>
          <w:color w:val="000000"/>
          <w:sz w:val="36"/>
          <w:szCs w:val="36"/>
        </w:rPr>
        <w:t>「正向的力量」徵文比賽</w:t>
      </w:r>
      <w:r w:rsidRPr="009B1F82">
        <w:rPr>
          <w:rFonts w:eastAsia="標楷體" w:hAnsi="標楷體"/>
          <w:b/>
          <w:sz w:val="36"/>
          <w:szCs w:val="36"/>
        </w:rPr>
        <w:t>作品</w:t>
      </w:r>
    </w:p>
    <w:p w:rsidR="00166888" w:rsidRPr="009B1F82" w:rsidRDefault="00166888" w:rsidP="00166888">
      <w:pPr>
        <w:spacing w:line="400" w:lineRule="exact"/>
        <w:jc w:val="center"/>
        <w:rPr>
          <w:rFonts w:eastAsia="標楷體"/>
          <w:b/>
          <w:color w:val="000000"/>
          <w:sz w:val="36"/>
          <w:szCs w:val="36"/>
        </w:rPr>
      </w:pPr>
    </w:p>
    <w:p w:rsidR="00166888" w:rsidRPr="00925E57" w:rsidRDefault="00BA00C1" w:rsidP="00B03988">
      <w:pPr>
        <w:tabs>
          <w:tab w:val="left" w:pos="3896"/>
          <w:tab w:val="center" w:pos="4953"/>
        </w:tabs>
        <w:spacing w:line="400" w:lineRule="exact"/>
        <w:jc w:val="center"/>
        <w:rPr>
          <w:rFonts w:eastAsia="標楷體"/>
          <w:b/>
          <w:bCs/>
          <w:sz w:val="36"/>
          <w:szCs w:val="36"/>
        </w:rPr>
      </w:pPr>
      <w:r>
        <w:rPr>
          <w:rFonts w:eastAsia="標楷體" w:hAnsi="標楷體" w:hint="eastAsia"/>
          <w:b/>
          <w:sz w:val="36"/>
          <w:szCs w:val="36"/>
        </w:rPr>
        <w:t>佳作</w:t>
      </w:r>
    </w:p>
    <w:tbl>
      <w:tblPr>
        <w:tblpPr w:leftFromText="180" w:rightFromText="180" w:vertAnchor="page" w:horzAnchor="margin" w:tblpX="250" w:tblpY="2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19"/>
        <w:gridCol w:w="6"/>
        <w:gridCol w:w="1404"/>
        <w:gridCol w:w="6"/>
        <w:gridCol w:w="2664"/>
      </w:tblGrid>
      <w:tr w:rsidR="00166888" w:rsidRPr="00925E57" w:rsidTr="00A165E8">
        <w:trPr>
          <w:trHeight w:val="462"/>
        </w:trPr>
        <w:tc>
          <w:tcPr>
            <w:tcW w:w="1809" w:type="dxa"/>
            <w:vAlign w:val="center"/>
          </w:tcPr>
          <w:p w:rsidR="00166888" w:rsidRPr="00925E57" w:rsidRDefault="00166888" w:rsidP="00A165E8">
            <w:pPr>
              <w:spacing w:line="360" w:lineRule="exact"/>
              <w:jc w:val="center"/>
              <w:rPr>
                <w:rFonts w:eastAsia="標楷體"/>
                <w:sz w:val="28"/>
                <w:szCs w:val="28"/>
              </w:rPr>
            </w:pPr>
            <w:r w:rsidRPr="00925E57">
              <w:rPr>
                <w:rFonts w:eastAsia="標楷體" w:hAnsi="標楷體"/>
                <w:sz w:val="28"/>
                <w:szCs w:val="28"/>
              </w:rPr>
              <w:t>姓</w:t>
            </w:r>
            <w:r>
              <w:rPr>
                <w:rFonts w:eastAsia="標楷體" w:hAnsi="標楷體" w:hint="eastAsia"/>
                <w:sz w:val="28"/>
                <w:szCs w:val="28"/>
              </w:rPr>
              <w:t xml:space="preserve"> </w:t>
            </w:r>
            <w:r w:rsidR="00A165E8">
              <w:rPr>
                <w:rFonts w:eastAsia="標楷體" w:hAnsi="標楷體" w:hint="eastAsia"/>
                <w:sz w:val="28"/>
                <w:szCs w:val="28"/>
              </w:rPr>
              <w:t xml:space="preserve">  </w:t>
            </w:r>
            <w:r w:rsidRPr="00925E57">
              <w:rPr>
                <w:rFonts w:eastAsia="標楷體" w:hAnsi="標楷體"/>
                <w:sz w:val="28"/>
                <w:szCs w:val="28"/>
              </w:rPr>
              <w:t>名</w:t>
            </w:r>
          </w:p>
        </w:tc>
        <w:tc>
          <w:tcPr>
            <w:tcW w:w="4119" w:type="dxa"/>
            <w:vAlign w:val="center"/>
          </w:tcPr>
          <w:p w:rsidR="00166888" w:rsidRPr="00A165E8" w:rsidRDefault="00ED5344" w:rsidP="00A165E8">
            <w:pPr>
              <w:jc w:val="both"/>
              <w:rPr>
                <w:rFonts w:eastAsia="標楷體"/>
                <w:sz w:val="28"/>
                <w:szCs w:val="28"/>
              </w:rPr>
            </w:pPr>
            <w:r>
              <w:rPr>
                <w:rFonts w:eastAsia="標楷體" w:hint="eastAsia"/>
                <w:sz w:val="28"/>
                <w:szCs w:val="28"/>
              </w:rPr>
              <w:t>左耀元</w:t>
            </w:r>
          </w:p>
        </w:tc>
        <w:tc>
          <w:tcPr>
            <w:tcW w:w="1410" w:type="dxa"/>
            <w:gridSpan w:val="2"/>
            <w:vAlign w:val="center"/>
          </w:tcPr>
          <w:p w:rsidR="00166888" w:rsidRPr="00A165E8" w:rsidRDefault="00166888" w:rsidP="00A165E8">
            <w:pPr>
              <w:jc w:val="center"/>
              <w:rPr>
                <w:rFonts w:eastAsia="標楷體"/>
                <w:sz w:val="28"/>
                <w:szCs w:val="28"/>
              </w:rPr>
            </w:pPr>
            <w:r w:rsidRPr="00A165E8">
              <w:rPr>
                <w:rFonts w:eastAsia="標楷體" w:hAnsi="標楷體" w:hint="eastAsia"/>
                <w:sz w:val="28"/>
                <w:szCs w:val="28"/>
              </w:rPr>
              <w:t>系</w:t>
            </w:r>
            <w:r w:rsidR="00A165E8">
              <w:rPr>
                <w:rFonts w:eastAsia="標楷體" w:hAnsi="標楷體" w:hint="eastAsia"/>
                <w:sz w:val="28"/>
                <w:szCs w:val="28"/>
              </w:rPr>
              <w:t xml:space="preserve">  </w:t>
            </w:r>
            <w:r w:rsidRPr="00A165E8">
              <w:rPr>
                <w:rFonts w:eastAsia="標楷體" w:hAnsi="標楷體" w:hint="eastAsia"/>
                <w:sz w:val="28"/>
                <w:szCs w:val="28"/>
              </w:rPr>
              <w:t>級</w:t>
            </w:r>
          </w:p>
        </w:tc>
        <w:tc>
          <w:tcPr>
            <w:tcW w:w="2670" w:type="dxa"/>
            <w:gridSpan w:val="2"/>
            <w:vAlign w:val="center"/>
          </w:tcPr>
          <w:p w:rsidR="00166888" w:rsidRPr="00A165E8" w:rsidRDefault="00ED5344" w:rsidP="00634B65">
            <w:pPr>
              <w:jc w:val="both"/>
              <w:rPr>
                <w:rFonts w:eastAsia="標楷體"/>
                <w:sz w:val="28"/>
                <w:szCs w:val="28"/>
              </w:rPr>
            </w:pPr>
            <w:r>
              <w:rPr>
                <w:rFonts w:eastAsia="標楷體" w:hint="eastAsia"/>
                <w:sz w:val="28"/>
                <w:szCs w:val="28"/>
              </w:rPr>
              <w:t>醫學系</w:t>
            </w:r>
          </w:p>
        </w:tc>
      </w:tr>
      <w:tr w:rsidR="00A165E8" w:rsidRPr="00925E57" w:rsidTr="00A165E8">
        <w:trPr>
          <w:trHeight w:val="830"/>
        </w:trPr>
        <w:tc>
          <w:tcPr>
            <w:tcW w:w="1809" w:type="dxa"/>
            <w:vAlign w:val="center"/>
          </w:tcPr>
          <w:p w:rsidR="00A165E8" w:rsidRPr="00925E57" w:rsidRDefault="00853645" w:rsidP="00A165E8">
            <w:pPr>
              <w:spacing w:line="360" w:lineRule="exact"/>
              <w:jc w:val="center"/>
              <w:rPr>
                <w:rFonts w:eastAsia="標楷體"/>
                <w:sz w:val="28"/>
                <w:szCs w:val="28"/>
              </w:rPr>
            </w:pPr>
            <w:r>
              <w:rPr>
                <w:rFonts w:eastAsia="標楷體" w:hAnsi="標楷體" w:hint="eastAsia"/>
                <w:sz w:val="28"/>
                <w:szCs w:val="28"/>
              </w:rPr>
              <w:t>電影</w:t>
            </w:r>
            <w:r w:rsidR="00A165E8" w:rsidRPr="00166888">
              <w:rPr>
                <w:rFonts w:eastAsia="標楷體" w:hAnsi="標楷體" w:hint="eastAsia"/>
                <w:sz w:val="28"/>
                <w:szCs w:val="28"/>
              </w:rPr>
              <w:t>名稱</w:t>
            </w:r>
          </w:p>
        </w:tc>
        <w:tc>
          <w:tcPr>
            <w:tcW w:w="4125" w:type="dxa"/>
            <w:gridSpan w:val="2"/>
            <w:vAlign w:val="center"/>
          </w:tcPr>
          <w:p w:rsidR="00A165E8" w:rsidRPr="00A165E8" w:rsidRDefault="00B324C8" w:rsidP="00A165E8">
            <w:pPr>
              <w:jc w:val="both"/>
              <w:rPr>
                <w:rFonts w:eastAsia="標楷體"/>
                <w:sz w:val="28"/>
                <w:szCs w:val="28"/>
              </w:rPr>
            </w:pPr>
            <w:r>
              <w:rPr>
                <w:rFonts w:eastAsia="標楷體" w:hint="eastAsia"/>
                <w:sz w:val="28"/>
                <w:szCs w:val="28"/>
              </w:rPr>
              <w:t>菊次郎的夏天</w:t>
            </w:r>
          </w:p>
        </w:tc>
        <w:tc>
          <w:tcPr>
            <w:tcW w:w="1410" w:type="dxa"/>
            <w:gridSpan w:val="2"/>
            <w:vAlign w:val="center"/>
          </w:tcPr>
          <w:p w:rsidR="00A165E8" w:rsidRPr="00A165E8" w:rsidRDefault="00A165E8" w:rsidP="00A165E8">
            <w:pPr>
              <w:jc w:val="both"/>
              <w:rPr>
                <w:rFonts w:eastAsia="標楷體"/>
                <w:sz w:val="28"/>
                <w:szCs w:val="28"/>
              </w:rPr>
            </w:pPr>
            <w:r w:rsidRPr="00A165E8">
              <w:rPr>
                <w:rFonts w:eastAsia="標楷體" w:hint="eastAsia"/>
                <w:sz w:val="28"/>
                <w:szCs w:val="28"/>
              </w:rPr>
              <w:t>主題</w:t>
            </w:r>
            <w:r w:rsidRPr="00A165E8">
              <w:rPr>
                <w:rFonts w:eastAsia="標楷體"/>
                <w:sz w:val="28"/>
                <w:szCs w:val="28"/>
              </w:rPr>
              <w:t>類別</w:t>
            </w:r>
          </w:p>
        </w:tc>
        <w:tc>
          <w:tcPr>
            <w:tcW w:w="2664" w:type="dxa"/>
            <w:vAlign w:val="center"/>
          </w:tcPr>
          <w:p w:rsidR="00A165E8" w:rsidRPr="00A165E8" w:rsidRDefault="00ED5344" w:rsidP="00853645">
            <w:pPr>
              <w:jc w:val="both"/>
              <w:rPr>
                <w:rFonts w:eastAsia="標楷體"/>
                <w:sz w:val="28"/>
                <w:szCs w:val="28"/>
              </w:rPr>
            </w:pPr>
            <w:r w:rsidRPr="008E2232">
              <w:rPr>
                <w:rFonts w:eastAsia="標楷體"/>
                <w:sz w:val="28"/>
                <w:szCs w:val="28"/>
              </w:rPr>
              <w:t>合作</w:t>
            </w:r>
            <w:r>
              <w:rPr>
                <w:rFonts w:eastAsia="標楷體" w:hint="eastAsia"/>
                <w:sz w:val="28"/>
                <w:szCs w:val="28"/>
              </w:rPr>
              <w:t>、</w:t>
            </w:r>
            <w:r w:rsidRPr="008E2232">
              <w:rPr>
                <w:rFonts w:eastAsia="標楷體"/>
                <w:sz w:val="28"/>
                <w:szCs w:val="28"/>
              </w:rPr>
              <w:t>勇氣</w:t>
            </w:r>
            <w:r>
              <w:rPr>
                <w:rFonts w:eastAsia="標楷體" w:hint="eastAsia"/>
                <w:sz w:val="28"/>
                <w:szCs w:val="28"/>
              </w:rPr>
              <w:t>、</w:t>
            </w:r>
            <w:r>
              <w:rPr>
                <w:rFonts w:eastAsia="標楷體"/>
                <w:sz w:val="28"/>
                <w:szCs w:val="28"/>
              </w:rPr>
              <w:t>樂觀、快樂</w:t>
            </w:r>
          </w:p>
        </w:tc>
      </w:tr>
      <w:tr w:rsidR="00A165E8" w:rsidRPr="00925E57" w:rsidTr="00A165E8">
        <w:trPr>
          <w:trHeight w:val="649"/>
        </w:trPr>
        <w:tc>
          <w:tcPr>
            <w:tcW w:w="1809" w:type="dxa"/>
            <w:vAlign w:val="center"/>
          </w:tcPr>
          <w:p w:rsidR="00A165E8" w:rsidRPr="00925E57" w:rsidRDefault="00A165E8" w:rsidP="00A165E8">
            <w:pPr>
              <w:spacing w:line="360" w:lineRule="exact"/>
              <w:jc w:val="center"/>
              <w:rPr>
                <w:rFonts w:eastAsia="標楷體"/>
                <w:sz w:val="28"/>
                <w:szCs w:val="28"/>
              </w:rPr>
            </w:pPr>
            <w:r w:rsidRPr="00925E57">
              <w:rPr>
                <w:rFonts w:eastAsia="標楷體" w:hAnsi="標楷體"/>
                <w:sz w:val="28"/>
                <w:szCs w:val="28"/>
              </w:rPr>
              <w:t>題</w:t>
            </w:r>
            <w:r>
              <w:rPr>
                <w:rFonts w:eastAsia="標楷體" w:hint="eastAsia"/>
                <w:sz w:val="28"/>
                <w:szCs w:val="28"/>
              </w:rPr>
              <w:t xml:space="preserve">   </w:t>
            </w:r>
            <w:r w:rsidRPr="00925E57">
              <w:rPr>
                <w:rFonts w:eastAsia="標楷體" w:hAnsi="標楷體"/>
                <w:sz w:val="28"/>
                <w:szCs w:val="28"/>
              </w:rPr>
              <w:t>目</w:t>
            </w:r>
          </w:p>
        </w:tc>
        <w:tc>
          <w:tcPr>
            <w:tcW w:w="8199" w:type="dxa"/>
            <w:gridSpan w:val="5"/>
            <w:vAlign w:val="center"/>
          </w:tcPr>
          <w:p w:rsidR="00A165E8" w:rsidRPr="00A165E8" w:rsidRDefault="00B324C8" w:rsidP="00A165E8">
            <w:pPr>
              <w:jc w:val="both"/>
              <w:rPr>
                <w:rFonts w:eastAsia="標楷體"/>
                <w:sz w:val="28"/>
                <w:szCs w:val="28"/>
              </w:rPr>
            </w:pPr>
            <w:r>
              <w:rPr>
                <w:rFonts w:eastAsia="標楷體"/>
                <w:sz w:val="28"/>
                <w:szCs w:val="28"/>
              </w:rPr>
              <w:t>重考生的夏天</w:t>
            </w:r>
          </w:p>
        </w:tc>
      </w:tr>
      <w:tr w:rsidR="00A165E8" w:rsidRPr="004A3DE4" w:rsidTr="00A165E8">
        <w:trPr>
          <w:trHeight w:val="594"/>
        </w:trPr>
        <w:tc>
          <w:tcPr>
            <w:tcW w:w="10008" w:type="dxa"/>
            <w:gridSpan w:val="6"/>
            <w:vAlign w:val="center"/>
          </w:tcPr>
          <w:p w:rsidR="00B324C8" w:rsidRPr="00B324C8" w:rsidRDefault="00B324C8" w:rsidP="00B324C8">
            <w:pPr>
              <w:adjustRightInd w:val="0"/>
              <w:snapToGrid w:val="0"/>
              <w:contextualSpacing/>
              <w:jc w:val="center"/>
              <w:textAlignment w:val="baseline"/>
              <w:rPr>
                <w:rFonts w:eastAsia="標楷體"/>
              </w:rPr>
            </w:pPr>
            <w:r w:rsidRPr="00B324C8">
              <w:rPr>
                <w:rFonts w:eastAsia="標楷體" w:hint="eastAsia"/>
              </w:rPr>
              <w:t>重考生的夏天</w:t>
            </w:r>
          </w:p>
          <w:p w:rsidR="00B324C8" w:rsidRPr="00B324C8" w:rsidRDefault="00B324C8" w:rsidP="00B324C8">
            <w:pPr>
              <w:adjustRightInd w:val="0"/>
              <w:snapToGrid w:val="0"/>
              <w:contextualSpacing/>
              <w:jc w:val="center"/>
              <w:textAlignment w:val="baseline"/>
              <w:rPr>
                <w:rFonts w:eastAsia="標楷體"/>
              </w:rPr>
            </w:pPr>
          </w:p>
          <w:p w:rsidR="00B324C8" w:rsidRDefault="00B324C8" w:rsidP="00B324C8">
            <w:pPr>
              <w:adjustRightInd w:val="0"/>
              <w:snapToGrid w:val="0"/>
              <w:contextualSpacing/>
              <w:jc w:val="both"/>
              <w:textAlignment w:val="baseline"/>
              <w:rPr>
                <w:rFonts w:eastAsia="標楷體"/>
              </w:rPr>
            </w:pPr>
            <w:r w:rsidRPr="00B324C8">
              <w:rPr>
                <w:rFonts w:eastAsia="標楷體" w:hint="eastAsia"/>
              </w:rPr>
              <w:t xml:space="preserve">    </w:t>
            </w:r>
            <w:r w:rsidRPr="00B324C8">
              <w:rPr>
                <w:rFonts w:eastAsia="標楷體" w:hint="eastAsia"/>
              </w:rPr>
              <w:t>今天不知道有沒有下雨？起床第一件事就是按掉鬧鐘，然後滑開窗戶。變形的窗架在滑軌上嘎嘎作響，震動了紗窗上的細小方格，我睡眼惺忪地看見方格上捕捉的雨水在震顛時閃爍的微光，我心情頓時激動了起來，凝聚的水網暗示昨晚的雨或許還沒停。我依稀聽見雨滴打響遮雨篷的響聲與稀疏的鳥鳴，是下雨天正確的伴奏；雨水在發黃的瓦楞板上的萬年黑垢之間穿梭，形成分岔的河流脈絡。目光拉遠，巷口的那盞路燈是下雨與否的標的，在天色較暗、燈尚未熄的清晨，路燈下方的一小片光照區域可以看見被光線捕捉雨絲。果不其然，今天下雨了。</w:t>
            </w:r>
          </w:p>
          <w:p w:rsidR="00B324C8" w:rsidRPr="00B324C8" w:rsidRDefault="00B324C8" w:rsidP="00B324C8">
            <w:pPr>
              <w:adjustRightInd w:val="0"/>
              <w:snapToGrid w:val="0"/>
              <w:contextualSpacing/>
              <w:jc w:val="both"/>
              <w:textAlignment w:val="baseline"/>
              <w:rPr>
                <w:rFonts w:eastAsia="標楷體"/>
              </w:rPr>
            </w:pPr>
          </w:p>
          <w:p w:rsidR="00B324C8" w:rsidRDefault="00B324C8" w:rsidP="00B324C8">
            <w:pPr>
              <w:adjustRightInd w:val="0"/>
              <w:snapToGrid w:val="0"/>
              <w:contextualSpacing/>
              <w:jc w:val="both"/>
              <w:textAlignment w:val="baseline"/>
              <w:rPr>
                <w:rFonts w:eastAsia="標楷體"/>
              </w:rPr>
            </w:pPr>
            <w:r w:rsidRPr="00B324C8">
              <w:rPr>
                <w:rFonts w:eastAsia="標楷體" w:hint="eastAsia"/>
              </w:rPr>
              <w:t xml:space="preserve">    </w:t>
            </w:r>
            <w:r w:rsidRPr="00B324C8">
              <w:rPr>
                <w:rFonts w:eastAsia="標楷體" w:hint="eastAsia"/>
              </w:rPr>
              <w:t>重考的夏天我報名了市區的補習班，每天早上七點四十五之前必須踏入補習班貼滿榜單與芭樂勵志標語的大門。如果在這之後才來，就視為遲到，必須在一樓自修等到早自習結束後才能以鼠輩的姿態偷偷竄進教室，在一排十人的座位間惹人厭地穿梭方能抵達座位。遲到的學生會登記並寄信通知家長，以此告誡。這段期間補習班會竭盡所能地羞辱你、打壓你，一層層的剝削到僅存讀書的骨幹。重考那年我被下了青春的戒嚴令。</w:t>
            </w:r>
          </w:p>
          <w:p w:rsidR="00B324C8" w:rsidRPr="00B324C8" w:rsidRDefault="00B324C8" w:rsidP="00B324C8">
            <w:pPr>
              <w:adjustRightInd w:val="0"/>
              <w:snapToGrid w:val="0"/>
              <w:contextualSpacing/>
              <w:jc w:val="both"/>
              <w:textAlignment w:val="baseline"/>
              <w:rPr>
                <w:rFonts w:eastAsia="標楷體"/>
              </w:rPr>
            </w:pPr>
          </w:p>
          <w:p w:rsidR="00B324C8" w:rsidRDefault="00B324C8" w:rsidP="00B324C8">
            <w:pPr>
              <w:adjustRightInd w:val="0"/>
              <w:snapToGrid w:val="0"/>
              <w:contextualSpacing/>
              <w:jc w:val="both"/>
              <w:textAlignment w:val="baseline"/>
              <w:rPr>
                <w:rFonts w:eastAsia="標楷體"/>
              </w:rPr>
            </w:pPr>
            <w:r>
              <w:rPr>
                <w:rFonts w:eastAsia="標楷體" w:hint="eastAsia"/>
              </w:rPr>
              <w:t xml:space="preserve">　　</w:t>
            </w:r>
            <w:r w:rsidRPr="00B324C8">
              <w:rPr>
                <w:rFonts w:eastAsia="標楷體" w:hint="eastAsia"/>
              </w:rPr>
              <w:t>這樣的規定只有在下雨天的時候可以被打破，當天不會登記遲到更不會跟家長告狀。攫緊這個漏洞，我在降雨的清晨都會鑽進補習班附近的網咖，在大夜包台優惠時段尚未結束之前，偷取四小時屬於重考生微小的幸福。拜網路科技所賜</w:t>
            </w:r>
            <w:r w:rsidRPr="00B324C8">
              <w:rPr>
                <w:rFonts w:eastAsia="標楷體" w:hint="eastAsia"/>
              </w:rPr>
              <w:t>(</w:t>
            </w:r>
            <w:r w:rsidRPr="00B324C8">
              <w:rPr>
                <w:rFonts w:eastAsia="標楷體" w:hint="eastAsia"/>
              </w:rPr>
              <w:t>所害？</w:t>
            </w:r>
            <w:r w:rsidRPr="00B324C8">
              <w:rPr>
                <w:rFonts w:eastAsia="標楷體" w:hint="eastAsia"/>
              </w:rPr>
              <w:t>)</w:t>
            </w:r>
            <w:r w:rsidRPr="00B324C8">
              <w:rPr>
                <w:rFonts w:eastAsia="標楷體" w:hint="eastAsia"/>
              </w:rPr>
              <w:t>，透過各種大陸影音網站，我們每個人都擁有比以往租片店更多的影片集合。我總愛在清晨安靜幽暗的網咖中點一杯可樂，在雨點擊響瓦楞板的安穩節中去奏享受一部電影。滑過長長的選單，我偶然瞧見</w:t>
            </w:r>
            <w:r w:rsidRPr="00B324C8">
              <w:rPr>
                <w:rFonts w:eastAsia="標楷體" w:hint="eastAsia"/>
              </w:rPr>
              <w:t>1999</w:t>
            </w:r>
            <w:r w:rsidRPr="00B324C8">
              <w:rPr>
                <w:rFonts w:eastAsia="標楷體" w:hint="eastAsia"/>
              </w:rPr>
              <w:t>年北野武自導自演的《菊次郎的夏天》，我一直很喜歡北野武的演技，惡劣又同時溫暖大叔，莽撞的面對社會與規範，魁武的背影儼然刻印著「男人的浪漫」。再看到配樂作曲是由宮崎駿御用作曲家──久石讓負責後，我決定浪費一個該用功讀書的早晨在這部電影上。我本來心想日本有關夏天的電影，應該是美麗的晴空搭配露水點綴的繡球花。然後我可以藉由這些清晰唯美的景致來洗滌由補教名師油膩噁心臉龐塞滿的心田。但我後來才發現這部電影帶給我的不是這些。主角正男在暑假的時候跟著大叔菊次郎，在如同此刻網咖外灰濛濛的天空下，奔走日本各處毫無美感的荒郊野外去尋找多年不見的正男媽媽，這樣的布景讓影片多了一層深刻的真實感。正男的暑假是孤寂的，所有同學都跟著家人快樂的去踏青、出國，唯有可憐的正男被拋在一邊。我尤其記得其中一幕，正男孤伶伶地站在球場中央，踢只有一個球員的足球比賽。重考的我其實也差不多，我總在補習班熄燈午休時從外套與桌面的空間裡點亮一盞希望的白熾手機螢幕，連上屬於遙遠卻真實世界的禁果──社群網路。在那個窗口中看見同屆的同學在大學中繽紛絢麗的生活時，腳底的空氣彷彿被抽走，一路從補習班的高樓一路掉入孤寂的深壑之中。</w:t>
            </w:r>
          </w:p>
          <w:p w:rsidR="00B324C8" w:rsidRDefault="00B324C8" w:rsidP="00B324C8">
            <w:pPr>
              <w:adjustRightInd w:val="0"/>
              <w:snapToGrid w:val="0"/>
              <w:contextualSpacing/>
              <w:jc w:val="both"/>
              <w:textAlignment w:val="baseline"/>
              <w:rPr>
                <w:rFonts w:eastAsia="標楷體"/>
              </w:rPr>
            </w:pPr>
          </w:p>
          <w:p w:rsidR="00B324C8" w:rsidRDefault="00B324C8" w:rsidP="00B324C8">
            <w:pPr>
              <w:adjustRightInd w:val="0"/>
              <w:snapToGrid w:val="0"/>
              <w:contextualSpacing/>
              <w:jc w:val="both"/>
              <w:textAlignment w:val="baseline"/>
              <w:rPr>
                <w:rFonts w:eastAsia="標楷體"/>
              </w:rPr>
            </w:pPr>
          </w:p>
          <w:p w:rsidR="00B324C8" w:rsidRDefault="00B324C8" w:rsidP="00B324C8">
            <w:pPr>
              <w:adjustRightInd w:val="0"/>
              <w:snapToGrid w:val="0"/>
              <w:contextualSpacing/>
              <w:jc w:val="both"/>
              <w:textAlignment w:val="baseline"/>
              <w:rPr>
                <w:rFonts w:eastAsia="標楷體"/>
              </w:rPr>
            </w:pPr>
          </w:p>
          <w:p w:rsidR="00B324C8" w:rsidRPr="00B324C8" w:rsidRDefault="00B324C8" w:rsidP="00B324C8">
            <w:pPr>
              <w:adjustRightInd w:val="0"/>
              <w:snapToGrid w:val="0"/>
              <w:contextualSpacing/>
              <w:jc w:val="both"/>
              <w:textAlignment w:val="baseline"/>
              <w:rPr>
                <w:rFonts w:eastAsia="標楷體"/>
              </w:rPr>
            </w:pPr>
          </w:p>
          <w:p w:rsidR="00B324C8" w:rsidRDefault="00B324C8" w:rsidP="00B324C8">
            <w:pPr>
              <w:adjustRightInd w:val="0"/>
              <w:snapToGrid w:val="0"/>
              <w:contextualSpacing/>
              <w:jc w:val="both"/>
              <w:textAlignment w:val="baseline"/>
              <w:rPr>
                <w:rFonts w:eastAsia="標楷體"/>
              </w:rPr>
            </w:pPr>
            <w:r w:rsidRPr="00B324C8">
              <w:rPr>
                <w:rFonts w:eastAsia="標楷體" w:hint="eastAsia"/>
              </w:rPr>
              <w:lastRenderedPageBreak/>
              <w:t xml:space="preserve">    </w:t>
            </w:r>
          </w:p>
          <w:p w:rsidR="00B324C8" w:rsidRDefault="00B324C8" w:rsidP="00B324C8">
            <w:pPr>
              <w:adjustRightInd w:val="0"/>
              <w:snapToGrid w:val="0"/>
              <w:contextualSpacing/>
              <w:jc w:val="both"/>
              <w:textAlignment w:val="baseline"/>
              <w:rPr>
                <w:rFonts w:eastAsia="標楷體"/>
              </w:rPr>
            </w:pPr>
            <w:r>
              <w:rPr>
                <w:rFonts w:eastAsia="標楷體" w:hint="eastAsia"/>
              </w:rPr>
              <w:t xml:space="preserve">　　</w:t>
            </w:r>
            <w:r w:rsidRPr="00B324C8">
              <w:rPr>
                <w:rFonts w:eastAsia="標楷體" w:hint="eastAsia"/>
              </w:rPr>
              <w:t>循著地址，正男與菊次郎悄悄來到母親的家門口。正男有點害羞地躲在街口的矮牆後，菊次郎也有些尷尬地走到門前。這時正男母親突然走了出來，後面跟著他新的先生和兩個小孩</w:t>
            </w:r>
            <w:r w:rsidRPr="00B324C8">
              <w:rPr>
                <w:rFonts w:eastAsia="標楷體"/>
              </w:rPr>
              <w:t>……</w:t>
            </w:r>
            <w:r w:rsidRPr="00B324C8">
              <w:rPr>
                <w:rFonts w:eastAsia="標楷體" w:hint="eastAsia"/>
              </w:rPr>
              <w:t>。「一定是搞錯了」、「地址不對啦！」菊次郎笨拙地安慰正男，他一輩子也沒有太多要安慰人的機會吧？菊次郎有些手足無措，從別人的機車上扯下別人的吊飾──天使之鈴，他跟淚流滿面正男說只要傷心、有困難的時候要動鈴噹，天使就會降臨來幫忙。這時正男的表情有點複雜，看不出究竟是當真了、還是沒信菊次郎的鬼話，但這關心的情懷確實地傳遞了。爾後菊次郎在廟會鬧事被揍，正男半夜跑去敲藥局的鐵門，或許也是領悟了這樣的道理。彼此扶持，相互幫忙，正男與菊次郎都完成了一份珍貴的暑假作業。</w:t>
            </w:r>
          </w:p>
          <w:p w:rsidR="00B324C8" w:rsidRPr="00B324C8" w:rsidRDefault="00B324C8" w:rsidP="00B324C8">
            <w:pPr>
              <w:adjustRightInd w:val="0"/>
              <w:snapToGrid w:val="0"/>
              <w:contextualSpacing/>
              <w:jc w:val="both"/>
              <w:textAlignment w:val="baseline"/>
              <w:rPr>
                <w:rFonts w:eastAsia="標楷體"/>
              </w:rPr>
            </w:pPr>
          </w:p>
          <w:p w:rsidR="00B324C8" w:rsidRDefault="00B324C8" w:rsidP="00B324C8">
            <w:pPr>
              <w:adjustRightInd w:val="0"/>
              <w:snapToGrid w:val="0"/>
              <w:contextualSpacing/>
              <w:jc w:val="both"/>
              <w:textAlignment w:val="baseline"/>
              <w:rPr>
                <w:rFonts w:eastAsia="標楷體"/>
              </w:rPr>
            </w:pPr>
            <w:r w:rsidRPr="00B324C8">
              <w:rPr>
                <w:rFonts w:eastAsia="標楷體" w:hint="eastAsia"/>
              </w:rPr>
              <w:t xml:space="preserve">    </w:t>
            </w:r>
            <w:r w:rsidRPr="00B324C8">
              <w:rPr>
                <w:rFonts w:eastAsia="標楷體" w:hint="eastAsia"/>
              </w:rPr>
              <w:t>在《菊次郎的夏天》中出現的腳色都是一些無所事事的傢伙，一天到晚泡酒店、玩賽馬的菊次郎、兩位騎著機車四處遊蕩的兄弟、旅行的詩人，通通成了正男的朋友。抬頭看看清晨網咖中的人們其實也多半是迷途的人們，中年失意的大叔死盯著賭博網站螢幕、掛墨鏡戴帽子的躲債客呼呼睡去。我記得補習班的一位名師說過每一個人都是構成社會的螺絲，但其中有鍍金的螺絲也有生鏽長苔的螺絲。補習班外牆上和跑馬燈上不斷撥放的名校榜單、醫科金榜中一張張臉龐喜孜孜地笑著，因為他們是鍍金的螺絲。然後我總有種錯覺，彷彿快樂是僅屬於成功人的特權，此刻重考的自己就是因為不夠成功而心情低落。但是看完《菊次郎的夏天》之後我理解到每個階級、不同成就的人都有屬於他們自己的幸福與快樂，原本孤單一人的正男在這趟奇異的旅途中克服恐懼也跟這群可愛的大叔們找到了快樂的真諦。無惡不作的菊次郎也打開了心頭的結，真誠地與一群在自我價值中迷失方向的人們一同為了正男的美好夏日回憶而精疲力竭、絞盡腦汁、狼狽不堪。裸體木頭人、釣章魚遊戲和外星人話劇都是驅趕走正男孤寂的良藥，這些努力烘托出最後一幕正男大笑奔跑的畫面，也同時成為這部影片經典的清新、純真的夏日印記。</w:t>
            </w:r>
          </w:p>
          <w:p w:rsidR="00B324C8" w:rsidRPr="00B324C8" w:rsidRDefault="00B324C8" w:rsidP="00B324C8">
            <w:pPr>
              <w:adjustRightInd w:val="0"/>
              <w:snapToGrid w:val="0"/>
              <w:contextualSpacing/>
              <w:jc w:val="both"/>
              <w:textAlignment w:val="baseline"/>
              <w:rPr>
                <w:rFonts w:eastAsia="標楷體"/>
              </w:rPr>
            </w:pPr>
          </w:p>
          <w:p w:rsidR="00B324C8" w:rsidRPr="00B324C8" w:rsidRDefault="00B324C8" w:rsidP="00B324C8">
            <w:pPr>
              <w:adjustRightInd w:val="0"/>
              <w:snapToGrid w:val="0"/>
              <w:contextualSpacing/>
              <w:jc w:val="both"/>
              <w:textAlignment w:val="baseline"/>
              <w:rPr>
                <w:rFonts w:eastAsia="標楷體"/>
              </w:rPr>
            </w:pPr>
            <w:r w:rsidRPr="00B324C8">
              <w:rPr>
                <w:rFonts w:eastAsia="標楷體" w:hint="eastAsia"/>
              </w:rPr>
              <w:t xml:space="preserve">    </w:t>
            </w:r>
            <w:r w:rsidRPr="00B324C8">
              <w:rPr>
                <w:rFonts w:eastAsia="標楷體" w:hint="eastAsia"/>
              </w:rPr>
              <w:t>指考倒數最後兩個月，我卯足了全力衝刺。耳上掛著的耳機輕輕地撥放著《菊次郎的夏天》的甜美旋律，浮現電影裡純真的美麗人心給予我安定前進的力量。偶然降雨的清晨我還是會去網咖，像是菊次郎一樣，也沒那麼正派。我也理解此刻奮鬥的目標不是為了成為一根鍍金的螺絲，而是為了能做想做的事，去我想去的地方，成為一根快樂的螺絲。</w:t>
            </w:r>
          </w:p>
          <w:p w:rsidR="00B324C8" w:rsidRPr="00B324C8" w:rsidRDefault="00B324C8" w:rsidP="00B324C8">
            <w:pPr>
              <w:adjustRightInd w:val="0"/>
              <w:snapToGrid w:val="0"/>
              <w:contextualSpacing/>
              <w:jc w:val="both"/>
              <w:textAlignment w:val="baseline"/>
              <w:rPr>
                <w:rFonts w:eastAsia="標楷體"/>
              </w:rPr>
            </w:pPr>
            <w:r w:rsidRPr="00B324C8">
              <w:rPr>
                <w:rFonts w:eastAsia="標楷體" w:hint="eastAsia"/>
              </w:rPr>
              <w:t>共</w:t>
            </w:r>
            <w:r w:rsidRPr="00B324C8">
              <w:rPr>
                <w:rFonts w:eastAsia="標楷體" w:hint="eastAsia"/>
              </w:rPr>
              <w:t>2083</w:t>
            </w:r>
            <w:r w:rsidRPr="00B324C8">
              <w:rPr>
                <w:rFonts w:eastAsia="標楷體" w:hint="eastAsia"/>
              </w:rPr>
              <w:t>字</w:t>
            </w:r>
          </w:p>
          <w:p w:rsidR="00B553AC" w:rsidRDefault="00B553AC" w:rsidP="00B324C8">
            <w:pPr>
              <w:adjustRightInd w:val="0"/>
              <w:snapToGrid w:val="0"/>
              <w:contextualSpacing/>
              <w:jc w:val="both"/>
              <w:textAlignment w:val="baseline"/>
              <w:rPr>
                <w:rFonts w:eastAsia="標楷體"/>
              </w:rPr>
            </w:pPr>
          </w:p>
          <w:p w:rsidR="00B553AC" w:rsidRPr="00A10125" w:rsidRDefault="00B553AC" w:rsidP="00B324C8">
            <w:pPr>
              <w:adjustRightInd w:val="0"/>
              <w:snapToGrid w:val="0"/>
              <w:contextualSpacing/>
              <w:jc w:val="both"/>
              <w:textAlignment w:val="baseline"/>
              <w:rPr>
                <w:rFonts w:eastAsia="標楷體"/>
              </w:rPr>
            </w:pPr>
            <w:r>
              <w:rPr>
                <w:rFonts w:eastAsia="標楷體" w:hint="eastAsia"/>
              </w:rPr>
              <w:t xml:space="preserve">　　</w:t>
            </w:r>
          </w:p>
        </w:tc>
      </w:tr>
    </w:tbl>
    <w:p w:rsidR="00166888" w:rsidRPr="002F670F" w:rsidRDefault="00166888" w:rsidP="004A3DE4">
      <w:pPr>
        <w:adjustRightInd w:val="0"/>
        <w:snapToGrid w:val="0"/>
        <w:contextualSpacing/>
        <w:jc w:val="both"/>
        <w:textAlignment w:val="baseline"/>
        <w:rPr>
          <w:rFonts w:eastAsia="標楷體"/>
        </w:rPr>
      </w:pPr>
    </w:p>
    <w:p w:rsidR="00B57252" w:rsidRPr="00B553AC" w:rsidRDefault="00B57252">
      <w:pPr>
        <w:rPr>
          <w:rFonts w:eastAsia="標楷體"/>
        </w:rPr>
      </w:pPr>
    </w:p>
    <w:sectPr w:rsidR="00B57252" w:rsidRPr="00B553AC" w:rsidSect="00A165E8">
      <w:pgSz w:w="11906" w:h="16838"/>
      <w:pgMar w:top="851" w:right="707"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4C8" w:rsidRDefault="00B324C8" w:rsidP="00B324C8">
      <w:r>
        <w:separator/>
      </w:r>
    </w:p>
  </w:endnote>
  <w:endnote w:type="continuationSeparator" w:id="0">
    <w:p w:rsidR="00B324C8" w:rsidRDefault="00B324C8" w:rsidP="00B3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4C8" w:rsidRDefault="00B324C8" w:rsidP="00B324C8">
      <w:r>
        <w:separator/>
      </w:r>
    </w:p>
  </w:footnote>
  <w:footnote w:type="continuationSeparator" w:id="0">
    <w:p w:rsidR="00B324C8" w:rsidRDefault="00B324C8" w:rsidP="00B32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2016"/>
    <w:multiLevelType w:val="hybridMultilevel"/>
    <w:tmpl w:val="64520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8D06E98"/>
    <w:multiLevelType w:val="hybridMultilevel"/>
    <w:tmpl w:val="9678ECF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88"/>
    <w:rsid w:val="000055F7"/>
    <w:rsid w:val="0001520D"/>
    <w:rsid w:val="000504F8"/>
    <w:rsid w:val="000570AB"/>
    <w:rsid w:val="00067487"/>
    <w:rsid w:val="0009246E"/>
    <w:rsid w:val="0009444B"/>
    <w:rsid w:val="000B1C7D"/>
    <w:rsid w:val="000D358E"/>
    <w:rsid w:val="000D75BE"/>
    <w:rsid w:val="00141742"/>
    <w:rsid w:val="00166888"/>
    <w:rsid w:val="001750E6"/>
    <w:rsid w:val="001805C2"/>
    <w:rsid w:val="0019733D"/>
    <w:rsid w:val="001D0898"/>
    <w:rsid w:val="001E4DAC"/>
    <w:rsid w:val="001E5BB4"/>
    <w:rsid w:val="00202DCB"/>
    <w:rsid w:val="0021061F"/>
    <w:rsid w:val="00217ABD"/>
    <w:rsid w:val="00262424"/>
    <w:rsid w:val="002640C2"/>
    <w:rsid w:val="00280E9A"/>
    <w:rsid w:val="002A2285"/>
    <w:rsid w:val="002B5731"/>
    <w:rsid w:val="002B7847"/>
    <w:rsid w:val="002E1BBE"/>
    <w:rsid w:val="00301686"/>
    <w:rsid w:val="00312247"/>
    <w:rsid w:val="00315CEB"/>
    <w:rsid w:val="00354B1B"/>
    <w:rsid w:val="00371EFF"/>
    <w:rsid w:val="003C7484"/>
    <w:rsid w:val="00425C97"/>
    <w:rsid w:val="00463E2F"/>
    <w:rsid w:val="00480A70"/>
    <w:rsid w:val="004A3DE4"/>
    <w:rsid w:val="004E2F1A"/>
    <w:rsid w:val="004F2008"/>
    <w:rsid w:val="00505DCE"/>
    <w:rsid w:val="00534B27"/>
    <w:rsid w:val="0055277B"/>
    <w:rsid w:val="00554AC1"/>
    <w:rsid w:val="005669B3"/>
    <w:rsid w:val="005939D5"/>
    <w:rsid w:val="005A23D8"/>
    <w:rsid w:val="005D441F"/>
    <w:rsid w:val="005D5F3E"/>
    <w:rsid w:val="005E6A2C"/>
    <w:rsid w:val="005F1E7C"/>
    <w:rsid w:val="00600199"/>
    <w:rsid w:val="00607379"/>
    <w:rsid w:val="0061218D"/>
    <w:rsid w:val="00617ACE"/>
    <w:rsid w:val="00634B65"/>
    <w:rsid w:val="00645718"/>
    <w:rsid w:val="0066644C"/>
    <w:rsid w:val="00667CF4"/>
    <w:rsid w:val="00674AC5"/>
    <w:rsid w:val="00675018"/>
    <w:rsid w:val="006A50D4"/>
    <w:rsid w:val="006A6EEF"/>
    <w:rsid w:val="006C327B"/>
    <w:rsid w:val="00702F53"/>
    <w:rsid w:val="00712B0E"/>
    <w:rsid w:val="007167A4"/>
    <w:rsid w:val="007256EA"/>
    <w:rsid w:val="00730DF3"/>
    <w:rsid w:val="007601E6"/>
    <w:rsid w:val="00760251"/>
    <w:rsid w:val="00767BD4"/>
    <w:rsid w:val="00787FD9"/>
    <w:rsid w:val="007A1F12"/>
    <w:rsid w:val="007B31CD"/>
    <w:rsid w:val="007E04FB"/>
    <w:rsid w:val="00817445"/>
    <w:rsid w:val="0083790C"/>
    <w:rsid w:val="00853645"/>
    <w:rsid w:val="008F48B1"/>
    <w:rsid w:val="009128C9"/>
    <w:rsid w:val="00944515"/>
    <w:rsid w:val="00954B48"/>
    <w:rsid w:val="009613F9"/>
    <w:rsid w:val="00993E1E"/>
    <w:rsid w:val="009A7EEA"/>
    <w:rsid w:val="009B6920"/>
    <w:rsid w:val="009D0D9F"/>
    <w:rsid w:val="00A07E82"/>
    <w:rsid w:val="00A10125"/>
    <w:rsid w:val="00A165E8"/>
    <w:rsid w:val="00A23876"/>
    <w:rsid w:val="00A41F6F"/>
    <w:rsid w:val="00A51286"/>
    <w:rsid w:val="00A5399E"/>
    <w:rsid w:val="00A57EFF"/>
    <w:rsid w:val="00A662C0"/>
    <w:rsid w:val="00A862C6"/>
    <w:rsid w:val="00A87139"/>
    <w:rsid w:val="00A87833"/>
    <w:rsid w:val="00B0213E"/>
    <w:rsid w:val="00B03988"/>
    <w:rsid w:val="00B324C8"/>
    <w:rsid w:val="00B4789C"/>
    <w:rsid w:val="00B553AC"/>
    <w:rsid w:val="00B57252"/>
    <w:rsid w:val="00B66872"/>
    <w:rsid w:val="00B73AB3"/>
    <w:rsid w:val="00BA00C1"/>
    <w:rsid w:val="00C107A9"/>
    <w:rsid w:val="00C323CF"/>
    <w:rsid w:val="00C63C56"/>
    <w:rsid w:val="00C761AE"/>
    <w:rsid w:val="00C76C05"/>
    <w:rsid w:val="00C84CAD"/>
    <w:rsid w:val="00CB2F59"/>
    <w:rsid w:val="00CC0367"/>
    <w:rsid w:val="00D100C7"/>
    <w:rsid w:val="00D1722E"/>
    <w:rsid w:val="00D64698"/>
    <w:rsid w:val="00DA4D65"/>
    <w:rsid w:val="00DB48AA"/>
    <w:rsid w:val="00DB5457"/>
    <w:rsid w:val="00DC239D"/>
    <w:rsid w:val="00DD2EB3"/>
    <w:rsid w:val="00DD390A"/>
    <w:rsid w:val="00E412A8"/>
    <w:rsid w:val="00EB3D26"/>
    <w:rsid w:val="00ED5344"/>
    <w:rsid w:val="00F063C4"/>
    <w:rsid w:val="00F22408"/>
    <w:rsid w:val="00F41515"/>
    <w:rsid w:val="00F42292"/>
    <w:rsid w:val="00F70AF3"/>
    <w:rsid w:val="00F71CB3"/>
    <w:rsid w:val="00F80AAF"/>
    <w:rsid w:val="00F841F7"/>
    <w:rsid w:val="00F92BF5"/>
    <w:rsid w:val="00FA0089"/>
    <w:rsid w:val="00FC1C51"/>
    <w:rsid w:val="00FD2281"/>
    <w:rsid w:val="00FF0683"/>
    <w:rsid w:val="00FF5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166888"/>
    <w:rPr>
      <w:rFonts w:ascii="Times New Roman" w:eastAsia="新細明體" w:hAnsi="Times New Roman" w:cs="Times New Roman"/>
      <w:color w:val="000000"/>
      <w:kern w:val="0"/>
      <w:sz w:val="22"/>
      <w:lang w:val="zh-TW"/>
    </w:rPr>
  </w:style>
  <w:style w:type="paragraph" w:styleId="a3">
    <w:name w:val="Balloon Text"/>
    <w:basedOn w:val="a"/>
    <w:link w:val="a4"/>
    <w:uiPriority w:val="99"/>
    <w:semiHidden/>
    <w:unhideWhenUsed/>
    <w:rsid w:val="00B553A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553AC"/>
    <w:rPr>
      <w:rFonts w:asciiTheme="majorHAnsi" w:eastAsiaTheme="majorEastAsia" w:hAnsiTheme="majorHAnsi" w:cstheme="majorBidi"/>
      <w:sz w:val="18"/>
      <w:szCs w:val="18"/>
    </w:rPr>
  </w:style>
  <w:style w:type="paragraph" w:styleId="a5">
    <w:name w:val="header"/>
    <w:basedOn w:val="a"/>
    <w:link w:val="a6"/>
    <w:uiPriority w:val="99"/>
    <w:unhideWhenUsed/>
    <w:rsid w:val="00B324C8"/>
    <w:pPr>
      <w:tabs>
        <w:tab w:val="center" w:pos="4153"/>
        <w:tab w:val="right" w:pos="8306"/>
      </w:tabs>
      <w:snapToGrid w:val="0"/>
    </w:pPr>
    <w:rPr>
      <w:sz w:val="20"/>
      <w:szCs w:val="20"/>
    </w:rPr>
  </w:style>
  <w:style w:type="character" w:customStyle="1" w:styleId="a6">
    <w:name w:val="頁首 字元"/>
    <w:basedOn w:val="a0"/>
    <w:link w:val="a5"/>
    <w:uiPriority w:val="99"/>
    <w:rsid w:val="00B324C8"/>
    <w:rPr>
      <w:rFonts w:ascii="Times New Roman" w:eastAsia="新細明體" w:hAnsi="Times New Roman" w:cs="Times New Roman"/>
      <w:sz w:val="20"/>
      <w:szCs w:val="20"/>
    </w:rPr>
  </w:style>
  <w:style w:type="paragraph" w:styleId="a7">
    <w:name w:val="footer"/>
    <w:basedOn w:val="a"/>
    <w:link w:val="a8"/>
    <w:uiPriority w:val="99"/>
    <w:unhideWhenUsed/>
    <w:rsid w:val="00B324C8"/>
    <w:pPr>
      <w:tabs>
        <w:tab w:val="center" w:pos="4153"/>
        <w:tab w:val="right" w:pos="8306"/>
      </w:tabs>
      <w:snapToGrid w:val="0"/>
    </w:pPr>
    <w:rPr>
      <w:sz w:val="20"/>
      <w:szCs w:val="20"/>
    </w:rPr>
  </w:style>
  <w:style w:type="character" w:customStyle="1" w:styleId="a8">
    <w:name w:val="頁尾 字元"/>
    <w:basedOn w:val="a0"/>
    <w:link w:val="a7"/>
    <w:uiPriority w:val="99"/>
    <w:rsid w:val="00B324C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166888"/>
    <w:rPr>
      <w:rFonts w:ascii="Times New Roman" w:eastAsia="新細明體" w:hAnsi="Times New Roman" w:cs="Times New Roman"/>
      <w:color w:val="000000"/>
      <w:kern w:val="0"/>
      <w:sz w:val="22"/>
      <w:lang w:val="zh-TW"/>
    </w:rPr>
  </w:style>
  <w:style w:type="paragraph" w:styleId="a3">
    <w:name w:val="Balloon Text"/>
    <w:basedOn w:val="a"/>
    <w:link w:val="a4"/>
    <w:uiPriority w:val="99"/>
    <w:semiHidden/>
    <w:unhideWhenUsed/>
    <w:rsid w:val="00B553A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553AC"/>
    <w:rPr>
      <w:rFonts w:asciiTheme="majorHAnsi" w:eastAsiaTheme="majorEastAsia" w:hAnsiTheme="majorHAnsi" w:cstheme="majorBidi"/>
      <w:sz w:val="18"/>
      <w:szCs w:val="18"/>
    </w:rPr>
  </w:style>
  <w:style w:type="paragraph" w:styleId="a5">
    <w:name w:val="header"/>
    <w:basedOn w:val="a"/>
    <w:link w:val="a6"/>
    <w:uiPriority w:val="99"/>
    <w:unhideWhenUsed/>
    <w:rsid w:val="00B324C8"/>
    <w:pPr>
      <w:tabs>
        <w:tab w:val="center" w:pos="4153"/>
        <w:tab w:val="right" w:pos="8306"/>
      </w:tabs>
      <w:snapToGrid w:val="0"/>
    </w:pPr>
    <w:rPr>
      <w:sz w:val="20"/>
      <w:szCs w:val="20"/>
    </w:rPr>
  </w:style>
  <w:style w:type="character" w:customStyle="1" w:styleId="a6">
    <w:name w:val="頁首 字元"/>
    <w:basedOn w:val="a0"/>
    <w:link w:val="a5"/>
    <w:uiPriority w:val="99"/>
    <w:rsid w:val="00B324C8"/>
    <w:rPr>
      <w:rFonts w:ascii="Times New Roman" w:eastAsia="新細明體" w:hAnsi="Times New Roman" w:cs="Times New Roman"/>
      <w:sz w:val="20"/>
      <w:szCs w:val="20"/>
    </w:rPr>
  </w:style>
  <w:style w:type="paragraph" w:styleId="a7">
    <w:name w:val="footer"/>
    <w:basedOn w:val="a"/>
    <w:link w:val="a8"/>
    <w:uiPriority w:val="99"/>
    <w:unhideWhenUsed/>
    <w:rsid w:val="00B324C8"/>
    <w:pPr>
      <w:tabs>
        <w:tab w:val="center" w:pos="4153"/>
        <w:tab w:val="right" w:pos="8306"/>
      </w:tabs>
      <w:snapToGrid w:val="0"/>
    </w:pPr>
    <w:rPr>
      <w:sz w:val="20"/>
      <w:szCs w:val="20"/>
    </w:rPr>
  </w:style>
  <w:style w:type="character" w:customStyle="1" w:styleId="a8">
    <w:name w:val="頁尾 字元"/>
    <w:basedOn w:val="a0"/>
    <w:link w:val="a7"/>
    <w:uiPriority w:val="99"/>
    <w:rsid w:val="00B324C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E125-B98D-4822-924D-D0EE1910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1904</Characters>
  <Application>Microsoft Office Word</Application>
  <DocSecurity>0</DocSecurity>
  <Lines>15</Lines>
  <Paragraphs>4</Paragraphs>
  <ScaleCrop>false</ScaleCrop>
  <Company>users</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cp:lastModifiedBy>
  <cp:revision>3</cp:revision>
  <dcterms:created xsi:type="dcterms:W3CDTF">2014-05-23T03:37:00Z</dcterms:created>
  <dcterms:modified xsi:type="dcterms:W3CDTF">2014-05-27T02:59:00Z</dcterms:modified>
</cp:coreProperties>
</file>