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8D0767">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D1722E" w:rsidP="00A165E8">
            <w:pPr>
              <w:jc w:val="both"/>
              <w:rPr>
                <w:rFonts w:eastAsia="標楷體"/>
                <w:sz w:val="28"/>
                <w:szCs w:val="28"/>
              </w:rPr>
            </w:pPr>
            <w:r>
              <w:rPr>
                <w:rFonts w:eastAsia="標楷體" w:hint="eastAsia"/>
                <w:sz w:val="28"/>
                <w:szCs w:val="28"/>
              </w:rPr>
              <w:t>姚穎柔</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D1722E" w:rsidP="007E04FB">
            <w:pPr>
              <w:jc w:val="both"/>
              <w:rPr>
                <w:rFonts w:eastAsia="標楷體"/>
                <w:sz w:val="28"/>
                <w:szCs w:val="28"/>
              </w:rPr>
            </w:pPr>
            <w:r>
              <w:rPr>
                <w:rFonts w:eastAsia="標楷體" w:hint="eastAsia"/>
                <w:sz w:val="28"/>
                <w:szCs w:val="28"/>
              </w:rPr>
              <w:t>德文</w:t>
            </w:r>
            <w:r w:rsidR="00BA00C1">
              <w:rPr>
                <w:rFonts w:eastAsia="標楷體" w:hint="eastAsia"/>
                <w:sz w:val="28"/>
                <w:szCs w:val="28"/>
              </w:rPr>
              <w:t>系</w:t>
            </w:r>
          </w:p>
        </w:tc>
      </w:tr>
      <w:tr w:rsidR="00A165E8" w:rsidRPr="00925E57" w:rsidTr="00A165E8">
        <w:trPr>
          <w:trHeight w:val="830"/>
        </w:trPr>
        <w:tc>
          <w:tcPr>
            <w:tcW w:w="1809" w:type="dxa"/>
            <w:vAlign w:val="center"/>
          </w:tcPr>
          <w:p w:rsidR="00A165E8" w:rsidRPr="00925E57" w:rsidRDefault="007E04FB" w:rsidP="00A165E8">
            <w:pPr>
              <w:spacing w:line="360" w:lineRule="exact"/>
              <w:jc w:val="center"/>
              <w:rPr>
                <w:rFonts w:eastAsia="標楷體"/>
                <w:sz w:val="28"/>
                <w:szCs w:val="28"/>
              </w:rPr>
            </w:pPr>
            <w:r>
              <w:rPr>
                <w:rFonts w:eastAsia="標楷體" w:hAnsi="標楷體" w:hint="eastAsia"/>
                <w:sz w:val="28"/>
                <w:szCs w:val="28"/>
              </w:rPr>
              <w:t>書籍</w:t>
            </w:r>
            <w:r w:rsidR="00A165E8" w:rsidRPr="00166888">
              <w:rPr>
                <w:rFonts w:eastAsia="標楷體" w:hAnsi="標楷體" w:hint="eastAsia"/>
                <w:sz w:val="28"/>
                <w:szCs w:val="28"/>
              </w:rPr>
              <w:t>名稱</w:t>
            </w:r>
          </w:p>
        </w:tc>
        <w:tc>
          <w:tcPr>
            <w:tcW w:w="4125" w:type="dxa"/>
            <w:gridSpan w:val="2"/>
            <w:vAlign w:val="center"/>
          </w:tcPr>
          <w:p w:rsidR="00A165E8" w:rsidRPr="00A165E8" w:rsidRDefault="00D1722E" w:rsidP="00A165E8">
            <w:pPr>
              <w:jc w:val="both"/>
              <w:rPr>
                <w:rFonts w:eastAsia="標楷體"/>
                <w:sz w:val="28"/>
                <w:szCs w:val="28"/>
              </w:rPr>
            </w:pPr>
            <w:r>
              <w:rPr>
                <w:rFonts w:eastAsia="標楷體" w:hAnsi="標楷體" w:hint="eastAsia"/>
                <w:sz w:val="28"/>
                <w:szCs w:val="28"/>
              </w:rPr>
              <w:t>深夜加油站遇見蘇格拉底</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BA00C1" w:rsidP="00A165E8">
            <w:pPr>
              <w:jc w:val="both"/>
              <w:rPr>
                <w:rFonts w:eastAsia="標楷體"/>
                <w:sz w:val="28"/>
                <w:szCs w:val="28"/>
              </w:rPr>
            </w:pPr>
            <w:r w:rsidRPr="00AB5BFC">
              <w:rPr>
                <w:rFonts w:eastAsia="標楷體"/>
                <w:color w:val="000000"/>
                <w:sz w:val="28"/>
                <w:szCs w:val="28"/>
              </w:rPr>
              <w:t>勇氣</w:t>
            </w:r>
            <w:r w:rsidR="00D1722E">
              <w:rPr>
                <w:rFonts w:eastAsia="標楷體" w:hint="eastAsia"/>
                <w:color w:val="000000"/>
                <w:sz w:val="28"/>
                <w:szCs w:val="28"/>
              </w:rPr>
              <w:t>、專注</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D1722E" w:rsidP="00A165E8">
            <w:pPr>
              <w:jc w:val="both"/>
              <w:rPr>
                <w:rFonts w:eastAsia="標楷體"/>
                <w:sz w:val="28"/>
                <w:szCs w:val="28"/>
              </w:rPr>
            </w:pPr>
            <w:r>
              <w:rPr>
                <w:rFonts w:eastAsia="標楷體" w:hint="eastAsia"/>
                <w:sz w:val="28"/>
                <w:szCs w:val="28"/>
              </w:rPr>
              <w:t>和平勇士之道</w:t>
            </w:r>
          </w:p>
        </w:tc>
      </w:tr>
      <w:tr w:rsidR="00A165E8" w:rsidRPr="00925E57" w:rsidTr="00A165E8">
        <w:trPr>
          <w:trHeight w:val="594"/>
        </w:trPr>
        <w:tc>
          <w:tcPr>
            <w:tcW w:w="10008" w:type="dxa"/>
            <w:gridSpan w:val="6"/>
            <w:vAlign w:val="center"/>
          </w:tcPr>
          <w:p w:rsidR="00BA00C1" w:rsidRDefault="007E04FB" w:rsidP="00BA00C1">
            <w:pPr>
              <w:adjustRightInd w:val="0"/>
              <w:snapToGrid w:val="0"/>
              <w:contextualSpacing/>
              <w:jc w:val="both"/>
              <w:textAlignment w:val="baseline"/>
              <w:rPr>
                <w:rFonts w:eastAsia="標楷體"/>
              </w:rPr>
            </w:pPr>
            <w:r w:rsidRPr="007E04FB">
              <w:rPr>
                <w:rFonts w:eastAsia="標楷體" w:hint="eastAsia"/>
              </w:rPr>
              <w:t xml:space="preserve">　　</w:t>
            </w:r>
            <w:r w:rsidR="002B5731" w:rsidRPr="002B5731">
              <w:rPr>
                <w:rFonts w:eastAsia="標楷體" w:hint="eastAsia"/>
              </w:rPr>
              <w:t xml:space="preserve">　</w:t>
            </w:r>
          </w:p>
          <w:p w:rsidR="00D1722E" w:rsidRDefault="00D1722E" w:rsidP="00D1722E">
            <w:pPr>
              <w:rPr>
                <w:rFonts w:eastAsia="標楷體"/>
              </w:rPr>
            </w:pPr>
            <w:r w:rsidRPr="001961BC">
              <w:rPr>
                <w:rFonts w:ascii="標楷體" w:eastAsia="標楷體" w:hAnsi="標楷體" w:hint="eastAsia"/>
                <w:sz w:val="28"/>
                <w:szCs w:val="28"/>
              </w:rPr>
              <w:t xml:space="preserve">　　</w:t>
            </w:r>
            <w:r w:rsidRPr="00D1722E">
              <w:rPr>
                <w:rFonts w:eastAsia="標楷體" w:hint="eastAsia"/>
              </w:rPr>
              <w:t>丹</w:t>
            </w:r>
            <w:proofErr w:type="gramStart"/>
            <w:r w:rsidRPr="00D1722E">
              <w:rPr>
                <w:rFonts w:eastAsia="標楷體" w:hint="eastAsia"/>
              </w:rPr>
              <w:t>‧</w:t>
            </w:r>
            <w:proofErr w:type="gramEnd"/>
            <w:r w:rsidRPr="00D1722E">
              <w:rPr>
                <w:rFonts w:eastAsia="標楷體" w:hint="eastAsia"/>
              </w:rPr>
              <w:t>米爾曼是一位優秀的體操選手，課業上他總是無往不利，在體育場更是虎虎生風，</w:t>
            </w:r>
            <w:proofErr w:type="gramStart"/>
            <w:r w:rsidRPr="00D1722E">
              <w:rPr>
                <w:rFonts w:eastAsia="標楷體" w:hint="eastAsia"/>
              </w:rPr>
              <w:t>因著</w:t>
            </w:r>
            <w:proofErr w:type="gramEnd"/>
            <w:r w:rsidRPr="00D1722E">
              <w:rPr>
                <w:rFonts w:eastAsia="標楷體" w:hint="eastAsia"/>
              </w:rPr>
              <w:t>他優秀的表現以及完美的體格讓他在情場上</w:t>
            </w:r>
            <w:proofErr w:type="gramStart"/>
            <w:r w:rsidRPr="00D1722E">
              <w:rPr>
                <w:rFonts w:eastAsia="標楷體" w:hint="eastAsia"/>
              </w:rPr>
              <w:t>也占上優勢</w:t>
            </w:r>
            <w:proofErr w:type="gramEnd"/>
            <w:r w:rsidRPr="00D1722E">
              <w:rPr>
                <w:rFonts w:eastAsia="標楷體" w:hint="eastAsia"/>
              </w:rPr>
              <w:t>。外表看似光鮮亮麗的他其實內心卻十分貧瘠，儘管所有事情都如他所意，但他卻越來越憂鬱，每晚夜深人靜時夢魘總會迅速襲來</w:t>
            </w:r>
            <w:proofErr w:type="gramStart"/>
            <w:r w:rsidRPr="00D1722E">
              <w:rPr>
                <w:rFonts w:eastAsia="標楷體" w:hint="eastAsia"/>
              </w:rPr>
              <w:t>──</w:t>
            </w:r>
            <w:r w:rsidRPr="00D1722E">
              <w:rPr>
                <w:rFonts w:eastAsia="標楷體"/>
              </w:rPr>
              <w:t>身著</w:t>
            </w:r>
            <w:proofErr w:type="gramEnd"/>
            <w:r w:rsidRPr="00D1722E">
              <w:rPr>
                <w:rFonts w:eastAsia="標楷體"/>
              </w:rPr>
              <w:t>黑斗篷的死神站在道路的盡頭準備取走丹的生命，此時出現了一</w:t>
            </w:r>
            <w:proofErr w:type="gramStart"/>
            <w:r w:rsidRPr="00D1722E">
              <w:rPr>
                <w:rFonts w:eastAsia="標楷體"/>
              </w:rPr>
              <w:t>為勇者</w:t>
            </w:r>
            <w:proofErr w:type="gramEnd"/>
            <w:r w:rsidRPr="00D1722E">
              <w:rPr>
                <w:rFonts w:eastAsia="標楷體"/>
              </w:rPr>
              <w:t>，一個老人，為他驅走了死神。</w:t>
            </w:r>
            <w:r w:rsidRPr="00D1722E">
              <w:rPr>
                <w:rFonts w:eastAsia="標楷體" w:hint="eastAsia"/>
              </w:rPr>
              <w:t>某天半夜他繞到加油站撞上一位男子，</w:t>
            </w:r>
            <w:r w:rsidRPr="00D1722E">
              <w:rPr>
                <w:rFonts w:eastAsia="標楷體"/>
              </w:rPr>
              <w:t>驚訝的發現加油站的那位老人正是夢中拯救自己的人，</w:t>
            </w:r>
            <w:r w:rsidRPr="00D1722E">
              <w:rPr>
                <w:rFonts w:eastAsia="標楷體" w:hint="eastAsia"/>
              </w:rPr>
              <w:t>丹稱他為蘇格拉底，而這位行為特別的老人也</w:t>
            </w:r>
            <w:proofErr w:type="gramStart"/>
            <w:r w:rsidRPr="00D1722E">
              <w:rPr>
                <w:rFonts w:eastAsia="標楷體" w:hint="eastAsia"/>
              </w:rPr>
              <w:t>將為丹帶來</w:t>
            </w:r>
            <w:proofErr w:type="gramEnd"/>
            <w:r w:rsidRPr="00D1722E">
              <w:rPr>
                <w:rFonts w:eastAsia="標楷體" w:hint="eastAsia"/>
              </w:rPr>
              <w:t>全新不同的生活樣貌。</w:t>
            </w:r>
          </w:p>
          <w:p w:rsidR="00D1722E" w:rsidRPr="00D1722E" w:rsidRDefault="00D1722E" w:rsidP="00D1722E">
            <w:pPr>
              <w:rPr>
                <w:rFonts w:eastAsia="標楷體"/>
              </w:rPr>
            </w:pPr>
          </w:p>
          <w:p w:rsidR="00D1722E" w:rsidRDefault="00D1722E" w:rsidP="00D1722E">
            <w:pPr>
              <w:rPr>
                <w:rFonts w:eastAsia="標楷體"/>
              </w:rPr>
            </w:pPr>
            <w:r w:rsidRPr="00D1722E">
              <w:rPr>
                <w:rFonts w:eastAsia="標楷體" w:hint="eastAsia"/>
              </w:rPr>
              <w:t xml:space="preserve">　　「</w:t>
            </w:r>
            <w:proofErr w:type="gramStart"/>
            <w:r w:rsidRPr="00D1722E">
              <w:rPr>
                <w:rFonts w:eastAsia="標楷體" w:hint="eastAsia"/>
              </w:rPr>
              <w:t>別受華而不實</w:t>
            </w:r>
            <w:proofErr w:type="gramEnd"/>
            <w:r w:rsidRPr="00D1722E">
              <w:rPr>
                <w:rFonts w:eastAsia="標楷體" w:hint="eastAsia"/>
              </w:rPr>
              <w:t>的事物所矇騙，勇士所能仰賴的，只有愛、仁慈與服務的力量，還有快樂的力量。你無法得到快樂，而是快樂得到你，可是，只有在你放棄其他一切以後，快樂才會上門來。」</w:t>
            </w:r>
          </w:p>
          <w:p w:rsidR="00D1722E" w:rsidRDefault="00D1722E" w:rsidP="00D1722E">
            <w:pPr>
              <w:rPr>
                <w:rFonts w:eastAsia="標楷體"/>
              </w:rPr>
            </w:pPr>
          </w:p>
          <w:p w:rsidR="00D1722E" w:rsidRPr="00D1722E" w:rsidRDefault="00D1722E" w:rsidP="00D1722E">
            <w:pPr>
              <w:rPr>
                <w:rFonts w:eastAsia="標楷體"/>
              </w:rPr>
            </w:pPr>
          </w:p>
          <w:p w:rsidR="00D1722E" w:rsidRDefault="00D1722E" w:rsidP="00D1722E">
            <w:pPr>
              <w:rPr>
                <w:rFonts w:eastAsia="標楷體"/>
              </w:rPr>
            </w:pPr>
            <w:r w:rsidRPr="00D1722E">
              <w:rPr>
                <w:rFonts w:eastAsia="標楷體" w:hint="eastAsia"/>
              </w:rPr>
              <w:t xml:space="preserve">　　「你快樂嗎？」這是蘇格拉底問丹的第一個問題，丹雖然沒有正面回答，但他的答案「金錢、成績、美色」似乎讓他以為這就是所謂快樂的來源，或許不只他，就連我們可能都以為這些完美的物質要素使我們真正感到快樂，但這快樂是真的快樂嗎？</w:t>
            </w:r>
            <w:proofErr w:type="gramStart"/>
            <w:r w:rsidRPr="00D1722E">
              <w:rPr>
                <w:rFonts w:eastAsia="標楷體"/>
              </w:rPr>
              <w:t>三毛說過</w:t>
            </w:r>
            <w:proofErr w:type="gramEnd"/>
            <w:r w:rsidRPr="00D1722E">
              <w:rPr>
                <w:rFonts w:eastAsia="標楷體"/>
              </w:rPr>
              <w:t>：「世上的喜劇不需要金錢就能產生，世上的悲劇大半和金錢脫離不了關係。」</w:t>
            </w:r>
            <w:r w:rsidRPr="00D1722E">
              <w:rPr>
                <w:rFonts w:eastAsia="標楷體" w:hint="eastAsia"/>
              </w:rPr>
              <w:t>沒有金錢雖然萬萬不能，但多餘的金錢使人貪婪、發狂、迷失自我，甚至使我們與快樂隔絕。</w:t>
            </w:r>
          </w:p>
          <w:p w:rsidR="00D1722E" w:rsidRDefault="00D1722E" w:rsidP="00D1722E">
            <w:pPr>
              <w:rPr>
                <w:rFonts w:eastAsia="標楷體"/>
              </w:rPr>
            </w:pPr>
          </w:p>
          <w:p w:rsidR="00D1722E" w:rsidRPr="00D1722E" w:rsidRDefault="00D1722E" w:rsidP="00D1722E">
            <w:pPr>
              <w:rPr>
                <w:rFonts w:eastAsia="標楷體"/>
              </w:rPr>
            </w:pPr>
          </w:p>
          <w:p w:rsidR="00D1722E" w:rsidRDefault="00D1722E" w:rsidP="00D1722E">
            <w:pPr>
              <w:rPr>
                <w:rFonts w:eastAsia="標楷體"/>
              </w:rPr>
            </w:pPr>
            <w:r w:rsidRPr="00D1722E">
              <w:rPr>
                <w:rFonts w:eastAsia="標楷體" w:hint="eastAsia"/>
              </w:rPr>
              <w:t xml:space="preserve">　　「從來不可能沒有事情發生，從來都沒有平凡的時刻，</w:t>
            </w:r>
            <w:r w:rsidRPr="00D1722E">
              <w:rPr>
                <w:rFonts w:eastAsia="標楷體"/>
              </w:rPr>
              <w:t>人們都應該傾聽自己內心的聲音，專注</w:t>
            </w:r>
            <w:proofErr w:type="gramStart"/>
            <w:r w:rsidRPr="00D1722E">
              <w:rPr>
                <w:rFonts w:eastAsia="標楷體" w:hint="eastAsia"/>
              </w:rPr>
              <w:t>地</w:t>
            </w:r>
            <w:r w:rsidRPr="00D1722E">
              <w:rPr>
                <w:rFonts w:eastAsia="標楷體"/>
              </w:rPr>
              <w:t>活在當下</w:t>
            </w:r>
            <w:proofErr w:type="gramEnd"/>
            <w:r w:rsidRPr="00D1722E">
              <w:rPr>
                <w:rFonts w:eastAsia="標楷體" w:hint="eastAsia"/>
              </w:rPr>
              <w:t>。」</w:t>
            </w:r>
          </w:p>
          <w:p w:rsidR="00D1722E" w:rsidRDefault="00D1722E" w:rsidP="00D1722E">
            <w:pPr>
              <w:rPr>
                <w:rFonts w:eastAsia="標楷體"/>
              </w:rPr>
            </w:pPr>
          </w:p>
          <w:p w:rsidR="00D1722E" w:rsidRPr="00D1722E" w:rsidRDefault="00D1722E" w:rsidP="00D1722E">
            <w:pPr>
              <w:rPr>
                <w:rFonts w:eastAsia="標楷體"/>
              </w:rPr>
            </w:pPr>
          </w:p>
          <w:p w:rsidR="00D1722E" w:rsidRDefault="00D1722E" w:rsidP="00D1722E">
            <w:pPr>
              <w:rPr>
                <w:rFonts w:eastAsia="標楷體"/>
              </w:rPr>
            </w:pPr>
            <w:r w:rsidRPr="00D1722E">
              <w:rPr>
                <w:rFonts w:eastAsia="標楷體" w:hint="eastAsia"/>
              </w:rPr>
              <w:t xml:space="preserve">　　蘇格拉底第一次對丹施展法術即是讓他能感覺到周遭事物的變化，要讓他了解生命中並沒有所謂的平凡時刻，那所謂的平凡只是我們因為忽略事物的存在而給予他的形容詞罷了。我們常抱怨這世界太無趣因為我們根本沒有用心感受身旁事物的變化，這世界分</w:t>
            </w:r>
            <w:proofErr w:type="gramStart"/>
            <w:r w:rsidRPr="00D1722E">
              <w:rPr>
                <w:rFonts w:eastAsia="標楷體" w:hint="eastAsia"/>
              </w:rPr>
              <w:t>分秒</w:t>
            </w:r>
            <w:proofErr w:type="gramEnd"/>
            <w:r w:rsidRPr="00D1722E">
              <w:rPr>
                <w:rFonts w:eastAsia="標楷體" w:hint="eastAsia"/>
              </w:rPr>
              <w:t>秒都有令人驚</w:t>
            </w:r>
            <w:proofErr w:type="gramStart"/>
            <w:r w:rsidRPr="00D1722E">
              <w:rPr>
                <w:rFonts w:eastAsia="標楷體" w:hint="eastAsia"/>
              </w:rPr>
              <w:t>艷</w:t>
            </w:r>
            <w:proofErr w:type="gramEnd"/>
            <w:r w:rsidRPr="00D1722E">
              <w:rPr>
                <w:rFonts w:eastAsia="標楷體" w:hint="eastAsia"/>
              </w:rPr>
              <w:t>的事情發生，那怕只是棉絮在空中飄動。我們總以自我為中心，認為這世界應該要為自己而轉動，但若我們連感受萬物變化的能力都沒有，那麼我們又如何能感受到世界正在轉動呢？</w:t>
            </w:r>
          </w:p>
          <w:p w:rsidR="00D1722E" w:rsidRDefault="00D1722E" w:rsidP="00D1722E">
            <w:pPr>
              <w:rPr>
                <w:rFonts w:eastAsia="標楷體"/>
              </w:rPr>
            </w:pPr>
          </w:p>
          <w:p w:rsidR="00D1722E" w:rsidRDefault="00D1722E" w:rsidP="00D1722E">
            <w:pPr>
              <w:rPr>
                <w:rFonts w:eastAsia="標楷體"/>
              </w:rPr>
            </w:pPr>
          </w:p>
          <w:p w:rsidR="00D1722E" w:rsidRDefault="00D1722E" w:rsidP="00D1722E">
            <w:pPr>
              <w:rPr>
                <w:rFonts w:eastAsia="標楷體"/>
              </w:rPr>
            </w:pPr>
            <w:r w:rsidRPr="00D1722E">
              <w:rPr>
                <w:rFonts w:eastAsia="標楷體" w:hint="eastAsia"/>
              </w:rPr>
              <w:lastRenderedPageBreak/>
              <w:t xml:space="preserve">　　當我們學會去覺察周遭的變動時，下一步即是學習如何正確地活在每分每秒，「</w:t>
            </w:r>
            <w:r w:rsidRPr="00D1722E">
              <w:rPr>
                <w:rFonts w:eastAsia="標楷體"/>
              </w:rPr>
              <w:t>死亡並不可悲，可悲的是，大部分的人從來沒真正的活過</w:t>
            </w:r>
            <w:r w:rsidRPr="00D1722E">
              <w:rPr>
                <w:rFonts w:eastAsia="標楷體" w:hint="eastAsia"/>
              </w:rPr>
              <w:t>。」人們常</w:t>
            </w:r>
            <w:proofErr w:type="gramStart"/>
            <w:r w:rsidRPr="00D1722E">
              <w:rPr>
                <w:rFonts w:eastAsia="標楷體" w:hint="eastAsia"/>
              </w:rPr>
              <w:t>喜歡活在過去</w:t>
            </w:r>
            <w:proofErr w:type="gramEnd"/>
            <w:r w:rsidRPr="00D1722E">
              <w:rPr>
                <w:rFonts w:eastAsia="標楷體" w:hint="eastAsia"/>
              </w:rPr>
              <w:t>甚至是幻想未來的生活，但現實總是殘忍地告訴我們過去的事終究只存在於過往的時空，未來的事永遠不會發生於當下，既然如此，我們究竟為什麼還為過去與未來感到悲傷及憂愁或是喜樂及期待呢？「你現在</w:t>
            </w:r>
            <w:proofErr w:type="gramStart"/>
            <w:r w:rsidRPr="00D1722E">
              <w:rPr>
                <w:rFonts w:eastAsia="標楷體" w:hint="eastAsia"/>
              </w:rPr>
              <w:t>在</w:t>
            </w:r>
            <w:proofErr w:type="gramEnd"/>
            <w:r w:rsidRPr="00D1722E">
              <w:rPr>
                <w:rFonts w:eastAsia="標楷體" w:hint="eastAsia"/>
              </w:rPr>
              <w:t>哪裡？」「現在幾點？」「你是誰？」蘇格拉底在最後問丹的這三</w:t>
            </w:r>
            <w:proofErr w:type="gramStart"/>
            <w:r w:rsidRPr="00D1722E">
              <w:rPr>
                <w:rFonts w:eastAsia="標楷體" w:hint="eastAsia"/>
              </w:rPr>
              <w:t>個</w:t>
            </w:r>
            <w:proofErr w:type="gramEnd"/>
            <w:r w:rsidRPr="00D1722E">
              <w:rPr>
                <w:rFonts w:eastAsia="標楷體" w:hint="eastAsia"/>
              </w:rPr>
              <w:t>問題同時也教導他該如何活著。「這裡、此時、此刻」這個答案看似文不對題，但卻是人生活著的最高境界，試著用心中的劍斬斷腦中的思緒，排除心中的雜念，享受當下的</w:t>
            </w:r>
            <w:r w:rsidRPr="00D1722E">
              <w:rPr>
                <w:rFonts w:eastAsia="標楷體"/>
              </w:rPr>
              <w:t>每一刻、全心全意的投入，</w:t>
            </w:r>
            <w:proofErr w:type="gramStart"/>
            <w:r w:rsidRPr="00D1722E">
              <w:rPr>
                <w:rFonts w:eastAsia="標楷體"/>
              </w:rPr>
              <w:t>才能活出最</w:t>
            </w:r>
            <w:proofErr w:type="gramEnd"/>
            <w:r w:rsidRPr="00D1722E">
              <w:rPr>
                <w:rFonts w:eastAsia="標楷體"/>
              </w:rPr>
              <w:t>精彩的人生！我們真正追求的是什麼？完美的定義又是什麼？只有在真正認識自己、懂得把握當下的同時，人生的火花，才會擦出最燦爛的美景！</w:t>
            </w:r>
          </w:p>
          <w:p w:rsidR="00D1722E" w:rsidRPr="00D1722E" w:rsidRDefault="00D1722E" w:rsidP="00D1722E">
            <w:pPr>
              <w:rPr>
                <w:rFonts w:eastAsia="標楷體"/>
              </w:rPr>
            </w:pPr>
          </w:p>
          <w:p w:rsidR="00D1722E" w:rsidRPr="00D1722E" w:rsidRDefault="00D1722E" w:rsidP="00D1722E">
            <w:pPr>
              <w:rPr>
                <w:rFonts w:eastAsia="標楷體"/>
              </w:rPr>
            </w:pPr>
            <w:r w:rsidRPr="00D1722E">
              <w:rPr>
                <w:rFonts w:eastAsia="標楷體" w:hint="eastAsia"/>
              </w:rPr>
              <w:t xml:space="preserve">　　「</w:t>
            </w:r>
            <w:r w:rsidRPr="00D1722E">
              <w:rPr>
                <w:rFonts w:eastAsia="標楷體"/>
              </w:rPr>
              <w:t>真正的勇者不在於追求完美，事實上，是在於面對自己最脆弱的一面，因為只有在那個時候，才能產生最大的勇氣</w:t>
            </w:r>
            <w:r w:rsidRPr="00D1722E">
              <w:rPr>
                <w:rFonts w:eastAsia="標楷體" w:hint="eastAsia"/>
              </w:rPr>
              <w:t>。人們都害怕他們的內心而內心恰恰是他們唯一的歸宿。」</w:t>
            </w:r>
          </w:p>
          <w:p w:rsidR="00D1722E" w:rsidRDefault="00D1722E" w:rsidP="00D1722E">
            <w:pPr>
              <w:rPr>
                <w:rFonts w:eastAsia="標楷體"/>
              </w:rPr>
            </w:pPr>
            <w:r w:rsidRPr="00D1722E">
              <w:rPr>
                <w:rFonts w:eastAsia="標楷體" w:hint="eastAsia"/>
              </w:rPr>
              <w:t xml:space="preserve">　　有些人害怕獨處，因為內心的恐懼總是在獨處時發出巨大的聲響，而且不停地擾亂我們的思緒；另外一些人則害怕與人相處，因為在眾多人群中我們害怕聽不到內心的聲音而迷失方向，並且感覺到自己越來越渺小。我們所有負面的情緒：悲傷、恐懼、</w:t>
            </w:r>
            <w:proofErr w:type="gramStart"/>
            <w:r w:rsidRPr="00D1722E">
              <w:rPr>
                <w:rFonts w:eastAsia="標楷體" w:hint="eastAsia"/>
              </w:rPr>
              <w:t>憤怒、</w:t>
            </w:r>
            <w:proofErr w:type="gramEnd"/>
            <w:r w:rsidRPr="00D1722E">
              <w:rPr>
                <w:rFonts w:eastAsia="標楷體" w:hint="eastAsia"/>
              </w:rPr>
              <w:t>遺憾和內疚總是輕易地操</w:t>
            </w:r>
            <w:proofErr w:type="gramStart"/>
            <w:r w:rsidRPr="00D1722E">
              <w:rPr>
                <w:rFonts w:eastAsia="標楷體" w:hint="eastAsia"/>
              </w:rPr>
              <w:t>控著</w:t>
            </w:r>
            <w:proofErr w:type="gramEnd"/>
            <w:r w:rsidRPr="00D1722E">
              <w:rPr>
                <w:rFonts w:eastAsia="標楷體" w:hint="eastAsia"/>
              </w:rPr>
              <w:t>我們的行為及思想，它們箝制我們的一舉一動，使我們對於自己失去信心而沒有勇氣去改變或是突破自我。蘇格拉底</w:t>
            </w:r>
            <w:proofErr w:type="gramStart"/>
            <w:r w:rsidRPr="00D1722E">
              <w:rPr>
                <w:rFonts w:eastAsia="標楷體" w:hint="eastAsia"/>
              </w:rPr>
              <w:t>並不是要丹成為</w:t>
            </w:r>
            <w:proofErr w:type="gramEnd"/>
            <w:r w:rsidRPr="00D1722E">
              <w:rPr>
                <w:rFonts w:eastAsia="標楷體" w:hint="eastAsia"/>
              </w:rPr>
              <w:t>一個沒有那些負面情緒的勇士，那些情緒並不是問題的所在，關鍵在於如何將情緒能量轉化為積極的行動。當我們學會正向面對自己最脆弱的一面，我們才有可能激發出無限的可能，讓自己往更高一層邁進。</w:t>
            </w:r>
          </w:p>
          <w:p w:rsidR="00D1722E" w:rsidRPr="00D1722E" w:rsidRDefault="00D1722E" w:rsidP="00D1722E">
            <w:pPr>
              <w:rPr>
                <w:rFonts w:eastAsia="標楷體"/>
              </w:rPr>
            </w:pPr>
          </w:p>
          <w:p w:rsidR="00D1722E" w:rsidRDefault="00D1722E" w:rsidP="00D1722E">
            <w:pPr>
              <w:rPr>
                <w:rFonts w:eastAsia="標楷體"/>
              </w:rPr>
            </w:pPr>
            <w:r w:rsidRPr="00D1722E">
              <w:rPr>
                <w:rFonts w:eastAsia="標楷體" w:hint="eastAsia"/>
              </w:rPr>
              <w:t xml:space="preserve">　　人常是被自己的幻象所囚禁的俘虜，我們對自己和這個世界甚至是平日的生活懷有幻覺，而且還緊緊抓著這些幻象不放。我們以為我們正享受著現在的生活，但其實根本就不是如此，我們其實正在受苦，而那些娛樂、風流韻事、甚至我們所愛的一切，有時可能都只是用來躲避隱藏在我們心底的恐懼。我們並非在享受這些事物，我們只是上了癮而無法自拔，這聽起來是件可怕的事，但這就是真相。惟有改變自己的心智才能擺脫這無形的柵欄，正視我們的</w:t>
            </w:r>
            <w:proofErr w:type="gramStart"/>
            <w:r w:rsidRPr="00D1722E">
              <w:rPr>
                <w:rFonts w:eastAsia="標楷體" w:hint="eastAsia"/>
              </w:rPr>
              <w:t>軟弱，</w:t>
            </w:r>
            <w:proofErr w:type="gramEnd"/>
            <w:r w:rsidRPr="00D1722E">
              <w:rPr>
                <w:rFonts w:eastAsia="標楷體" w:hint="eastAsia"/>
              </w:rPr>
              <w:t>別再用那些毫無意義的行為來填補心靈的空缺，當我們除去心靈上的問題，我們的行為才會變得有意義，我們才能感受到生命帶來的快樂。</w:t>
            </w:r>
          </w:p>
          <w:p w:rsidR="00D1722E" w:rsidRPr="00D1722E" w:rsidRDefault="00D1722E" w:rsidP="00D1722E">
            <w:pPr>
              <w:rPr>
                <w:rFonts w:eastAsia="標楷體"/>
              </w:rPr>
            </w:pPr>
          </w:p>
          <w:p w:rsidR="00D1722E" w:rsidRPr="00D1722E" w:rsidRDefault="00D1722E" w:rsidP="00D1722E">
            <w:pPr>
              <w:rPr>
                <w:rFonts w:eastAsia="標楷體"/>
              </w:rPr>
            </w:pPr>
            <w:r w:rsidRPr="00D1722E">
              <w:rPr>
                <w:rFonts w:eastAsia="標楷體" w:hint="eastAsia"/>
              </w:rPr>
              <w:t xml:space="preserve">  </w:t>
            </w:r>
            <w:r w:rsidRPr="00D1722E">
              <w:rPr>
                <w:rFonts w:eastAsia="標楷體" w:hint="eastAsia"/>
              </w:rPr>
              <w:t xml:space="preserve">　透過這本書，我和丹一起接受蘇格拉底的訓練，我發現在某種程度上丹就像我，而我就是丹，被外在的價值觀迷惑、被自己內心的恐懼以及焦躁控制、被過去以及未來綁架，</w:t>
            </w:r>
            <w:r w:rsidRPr="00D1722E">
              <w:rPr>
                <w:rFonts w:eastAsia="標楷體"/>
              </w:rPr>
              <w:t>我總是</w:t>
            </w:r>
            <w:r w:rsidRPr="00D1722E">
              <w:rPr>
                <w:rFonts w:eastAsia="標楷體" w:hint="eastAsia"/>
              </w:rPr>
              <w:t>對自己不</w:t>
            </w:r>
            <w:proofErr w:type="gramStart"/>
            <w:r w:rsidRPr="00D1722E">
              <w:rPr>
                <w:rFonts w:eastAsia="標楷體" w:hint="eastAsia"/>
              </w:rPr>
              <w:t>滿意</w:t>
            </w:r>
            <w:r w:rsidRPr="00D1722E">
              <w:rPr>
                <w:rFonts w:eastAsia="標楷體"/>
              </w:rPr>
              <w:t>，</w:t>
            </w:r>
            <w:proofErr w:type="gramEnd"/>
            <w:r w:rsidRPr="00D1722E">
              <w:rPr>
                <w:rFonts w:eastAsia="標楷體"/>
              </w:rPr>
              <w:t>追逐著別人的幻影，卻不關心自己原本所擁有的。</w:t>
            </w:r>
            <w:r w:rsidRPr="00D1722E">
              <w:rPr>
                <w:rFonts w:eastAsia="標楷體" w:hint="eastAsia"/>
              </w:rPr>
              <w:t>蘇格拉底教導我清空自己的油箱，拋棄那些謬論以及成見，學習將知識轉化為智慧，並且透過那些智慧的話語改變我的生活。</w:t>
            </w:r>
          </w:p>
          <w:p w:rsidR="00D1722E" w:rsidRDefault="00D1722E" w:rsidP="00D1722E">
            <w:pPr>
              <w:rPr>
                <w:rFonts w:eastAsia="標楷體"/>
              </w:rPr>
            </w:pPr>
            <w:r w:rsidRPr="00D1722E">
              <w:rPr>
                <w:rFonts w:eastAsia="標楷體" w:hint="eastAsia"/>
              </w:rPr>
              <w:t xml:space="preserve">　　這本書（或電影）最令我動容的不是丹最後的成就，而是他出意外後再次接受蘇格拉底的教導。當我第一次接觸這本書時，我並沒有完完全全接受蘇格拉底的話語，我曾和丹一樣放棄成為那所謂的勇士，因為我不認為那些高層的心智訓練能真正幫助我成為我想成為的人。但是當我過著自己想要的生活時我卻被巨大的恐慌壓迫著，我的心不曾安靜過，反而越來越</w:t>
            </w:r>
            <w:proofErr w:type="gramStart"/>
            <w:r w:rsidRPr="00D1722E">
              <w:rPr>
                <w:rFonts w:eastAsia="標楷體" w:hint="eastAsia"/>
              </w:rPr>
              <w:t>慌亂，</w:t>
            </w:r>
            <w:proofErr w:type="gramEnd"/>
            <w:r w:rsidRPr="00D1722E">
              <w:rPr>
                <w:rFonts w:eastAsia="標楷體" w:hint="eastAsia"/>
              </w:rPr>
              <w:t>當我真正清醒後才發現我早已遍體</w:t>
            </w:r>
            <w:proofErr w:type="gramStart"/>
            <w:r w:rsidRPr="00D1722E">
              <w:rPr>
                <w:rFonts w:eastAsia="標楷體" w:hint="eastAsia"/>
              </w:rPr>
              <w:t>麟</w:t>
            </w:r>
            <w:proofErr w:type="gramEnd"/>
            <w:r w:rsidRPr="00D1722E">
              <w:rPr>
                <w:rFonts w:eastAsia="標楷體" w:hint="eastAsia"/>
              </w:rPr>
              <w:t>傷而對自己的無知感到沮喪。</w:t>
            </w:r>
            <w:proofErr w:type="gramStart"/>
            <w:r w:rsidRPr="00D1722E">
              <w:rPr>
                <w:rFonts w:eastAsia="標楷體" w:hint="eastAsia"/>
              </w:rPr>
              <w:t>一</w:t>
            </w:r>
            <w:proofErr w:type="gramEnd"/>
            <w:r w:rsidRPr="00D1722E">
              <w:rPr>
                <w:rFonts w:eastAsia="標楷體" w:hint="eastAsia"/>
              </w:rPr>
              <w:t>年後我再次拾起這本書，真正接受蘇格拉底成為我的人生導師，我開始學習禪定，每天花一點時間讓自己學會定心，讓自己體會從心而生的快樂，接著學會遺忘過去以及不想未來，只專注在此時此刻。雖然外在的一切並沒有很大的改變，但我卻能明顯感受到自己心靈的成長，這使我得到解脫，免於痛苦、恐懼與束縛。而現在的我，正努力學習和平勇士之道。</w:t>
            </w:r>
          </w:p>
          <w:p w:rsidR="00D1722E" w:rsidRPr="00D1722E" w:rsidRDefault="00D1722E" w:rsidP="00D1722E">
            <w:pPr>
              <w:rPr>
                <w:rFonts w:eastAsia="標楷體"/>
              </w:rPr>
            </w:pPr>
          </w:p>
          <w:p w:rsidR="00D1722E" w:rsidRPr="00D1722E" w:rsidRDefault="00D1722E" w:rsidP="00D1722E">
            <w:pPr>
              <w:rPr>
                <w:rFonts w:eastAsia="標楷體"/>
              </w:rPr>
            </w:pPr>
            <w:r w:rsidRPr="00D1722E">
              <w:rPr>
                <w:rFonts w:eastAsia="標楷體" w:hint="eastAsia"/>
              </w:rPr>
              <w:t xml:space="preserve">　　《深夜加油站遇見蘇格拉底》不論是書或是電影都試著傳達一種全新的人生態度，我們每個人都像丹，心靈上需要加油，在生命中需要像蘇格拉底這樣的人生導師，不只是告訴我們該如何面對自己以及這世界，更是運用那些哲學的問題與答案引領我們邁向更高層的心境。這本書對我來說算是經典，並不只是因為從中得到啟示，而是在不同的時間以及境遇中，它引領我反覆去揣摩、</w:t>
            </w:r>
            <w:proofErr w:type="gramStart"/>
            <w:r w:rsidRPr="00D1722E">
              <w:rPr>
                <w:rFonts w:eastAsia="標楷體" w:hint="eastAsia"/>
              </w:rPr>
              <w:t>體悟書中</w:t>
            </w:r>
            <w:proofErr w:type="gramEnd"/>
            <w:r w:rsidRPr="00D1722E">
              <w:rPr>
                <w:rFonts w:eastAsia="標楷體" w:hint="eastAsia"/>
              </w:rPr>
              <w:t>所提到的人生態度，讓我有回味無窮的感觸。我想這本書適合於各個年齡層，就如韓</w:t>
            </w:r>
            <w:proofErr w:type="gramStart"/>
            <w:r w:rsidRPr="00D1722E">
              <w:rPr>
                <w:rFonts w:eastAsia="標楷體" w:hint="eastAsia"/>
              </w:rPr>
              <w:t>良露曾說</w:t>
            </w:r>
            <w:proofErr w:type="gramEnd"/>
            <w:r w:rsidRPr="00D1722E">
              <w:rPr>
                <w:rFonts w:eastAsia="標楷體" w:hint="eastAsia"/>
              </w:rPr>
              <w:t>：「青少年讀，隨風出征；中年人讀，隨風而立；老年人讀，隨風而逝。在不同的生命情境之中，閱讀此書自有不同的心境與領悟。答案在風中。」</w:t>
            </w:r>
          </w:p>
          <w:p w:rsidR="00A165E8" w:rsidRPr="00BA00C1" w:rsidRDefault="00A165E8" w:rsidP="00D1722E">
            <w:pPr>
              <w:adjustRightInd w:val="0"/>
              <w:snapToGrid w:val="0"/>
              <w:contextualSpacing/>
              <w:jc w:val="both"/>
              <w:textAlignment w:val="baseline"/>
              <w:rPr>
                <w:rFonts w:eastAsia="標楷體"/>
              </w:rPr>
            </w:pPr>
          </w:p>
        </w:tc>
      </w:tr>
    </w:tbl>
    <w:p w:rsidR="00166888" w:rsidRPr="002F670F" w:rsidRDefault="00166888" w:rsidP="00166888">
      <w:pPr>
        <w:spacing w:line="400" w:lineRule="exact"/>
        <w:jc w:val="center"/>
        <w:rPr>
          <w:rFonts w:eastAsia="標楷體"/>
        </w:rPr>
      </w:pPr>
    </w:p>
    <w:p w:rsidR="00B57252" w:rsidRPr="00166888" w:rsidRDefault="00B57252"/>
    <w:sectPr w:rsidR="00B57252" w:rsidRPr="00166888"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E4DAC"/>
    <w:rsid w:val="001E5BB4"/>
    <w:rsid w:val="00202DCB"/>
    <w:rsid w:val="0021061F"/>
    <w:rsid w:val="00217ABD"/>
    <w:rsid w:val="00262424"/>
    <w:rsid w:val="002640C2"/>
    <w:rsid w:val="00280E9A"/>
    <w:rsid w:val="002A2285"/>
    <w:rsid w:val="002B5731"/>
    <w:rsid w:val="002B7847"/>
    <w:rsid w:val="002E1BBE"/>
    <w:rsid w:val="00301686"/>
    <w:rsid w:val="00312247"/>
    <w:rsid w:val="00315CEB"/>
    <w:rsid w:val="00354B1B"/>
    <w:rsid w:val="00371EFF"/>
    <w:rsid w:val="003C7484"/>
    <w:rsid w:val="00425C97"/>
    <w:rsid w:val="00463E2F"/>
    <w:rsid w:val="00480A70"/>
    <w:rsid w:val="004E2F1A"/>
    <w:rsid w:val="004F2008"/>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7E04FB"/>
    <w:rsid w:val="0083790C"/>
    <w:rsid w:val="008D0767"/>
    <w:rsid w:val="008F48B1"/>
    <w:rsid w:val="009128C9"/>
    <w:rsid w:val="00944515"/>
    <w:rsid w:val="009613F9"/>
    <w:rsid w:val="00993E1E"/>
    <w:rsid w:val="009B6920"/>
    <w:rsid w:val="009D0D9F"/>
    <w:rsid w:val="00A07E82"/>
    <w:rsid w:val="00A165E8"/>
    <w:rsid w:val="00A23876"/>
    <w:rsid w:val="00A41F6F"/>
    <w:rsid w:val="00A51286"/>
    <w:rsid w:val="00A5399E"/>
    <w:rsid w:val="00A57EFF"/>
    <w:rsid w:val="00A662C0"/>
    <w:rsid w:val="00A862C6"/>
    <w:rsid w:val="00A87139"/>
    <w:rsid w:val="00A87833"/>
    <w:rsid w:val="00B03988"/>
    <w:rsid w:val="00B4789C"/>
    <w:rsid w:val="00B57252"/>
    <w:rsid w:val="00B66872"/>
    <w:rsid w:val="00B73AB3"/>
    <w:rsid w:val="00BA00C1"/>
    <w:rsid w:val="00C107A9"/>
    <w:rsid w:val="00C323CF"/>
    <w:rsid w:val="00C63C56"/>
    <w:rsid w:val="00C761AE"/>
    <w:rsid w:val="00C76C05"/>
    <w:rsid w:val="00C84CAD"/>
    <w:rsid w:val="00CB2F59"/>
    <w:rsid w:val="00CC0367"/>
    <w:rsid w:val="00D100C7"/>
    <w:rsid w:val="00D1722E"/>
    <w:rsid w:val="00D64698"/>
    <w:rsid w:val="00DA4D65"/>
    <w:rsid w:val="00DB48AA"/>
    <w:rsid w:val="00DB5457"/>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2280</Characters>
  <Application>Microsoft Office Word</Application>
  <DocSecurity>0</DocSecurity>
  <Lines>19</Lines>
  <Paragraphs>5</Paragraphs>
  <ScaleCrop>false</ScaleCrop>
  <Company>users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2014-05-23T03:00:00Z</dcterms:created>
  <dcterms:modified xsi:type="dcterms:W3CDTF">2014-05-27T02:59:00Z</dcterms:modified>
</cp:coreProperties>
</file>